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6BF" w:rsidRPr="006646E6" w:rsidRDefault="008416BF" w:rsidP="00440BB2">
      <w:pPr>
        <w:spacing w:after="0"/>
        <w:rPr>
          <w:lang w:val="ru-RU"/>
        </w:rPr>
      </w:pPr>
      <w:bookmarkStart w:id="0" w:name="block-37419101"/>
    </w:p>
    <w:p w:rsidR="008416BF" w:rsidRPr="006646E6" w:rsidRDefault="008416B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4531"/>
        <w:gridCol w:w="4532"/>
      </w:tblGrid>
      <w:tr w:rsidR="00440BB2" w:rsidTr="00440BB2">
        <w:trPr>
          <w:trHeight w:val="3110"/>
        </w:trPr>
        <w:tc>
          <w:tcPr>
            <w:tcW w:w="4531" w:type="dxa"/>
            <w:hideMark/>
          </w:tcPr>
          <w:tbl>
            <w:tblPr>
              <w:tblpPr w:leftFromText="180" w:rightFromText="180" w:bottomFromText="200" w:vertAnchor="text" w:horzAnchor="margin" w:tblpY="-21"/>
              <w:tblW w:w="0" w:type="auto"/>
              <w:tblLook w:val="04A0"/>
            </w:tblPr>
            <w:tblGrid>
              <w:gridCol w:w="3244"/>
            </w:tblGrid>
            <w:tr w:rsidR="00440BB2">
              <w:tc>
                <w:tcPr>
                  <w:tcW w:w="3115" w:type="dxa"/>
                </w:tcPr>
                <w:p w:rsidR="00440BB2" w:rsidRDefault="00440BB2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440BB2" w:rsidRDefault="00440BB2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Заместитель директора по УВР</w:t>
                  </w:r>
                </w:p>
                <w:p w:rsidR="00440BB2" w:rsidRDefault="00440BB2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__________/</w:t>
                  </w: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_Н.С.Лапкаева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 </w:t>
                  </w:r>
                </w:p>
                <w:p w:rsidR="00440BB2" w:rsidRDefault="00440BB2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Приказ  № 1 от « 30»  августа  2024 г.</w:t>
                  </w:r>
                </w:p>
                <w:p w:rsidR="00440BB2" w:rsidRDefault="00440BB2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440BB2" w:rsidRDefault="00440B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2" w:type="dxa"/>
          </w:tcPr>
          <w:p w:rsidR="00440BB2" w:rsidRDefault="00440B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40BB2" w:rsidRDefault="00440B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:rsidR="00440BB2" w:rsidRDefault="00440B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В.А.Кисткин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40BB2" w:rsidRDefault="00440BB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40BB2" w:rsidRDefault="00440B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 » августа  2024г.</w:t>
            </w:r>
          </w:p>
          <w:p w:rsidR="00440BB2" w:rsidRDefault="00440B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40BB2" w:rsidRDefault="00440BB2" w:rsidP="00440BB2">
      <w:pPr>
        <w:spacing w:after="0"/>
        <w:ind w:left="120"/>
        <w:rPr>
          <w:lang w:val="ru-RU"/>
        </w:rPr>
      </w:pPr>
    </w:p>
    <w:p w:rsidR="00440BB2" w:rsidRDefault="00440BB2" w:rsidP="00440BB2">
      <w:pPr>
        <w:spacing w:after="0"/>
        <w:ind w:left="120"/>
        <w:rPr>
          <w:lang w:val="ru-RU"/>
        </w:rPr>
      </w:pPr>
    </w:p>
    <w:p w:rsidR="00440BB2" w:rsidRDefault="00440BB2" w:rsidP="00440BB2">
      <w:pPr>
        <w:spacing w:after="0"/>
        <w:ind w:left="120"/>
        <w:rPr>
          <w:lang w:val="ru-RU"/>
        </w:rPr>
      </w:pPr>
    </w:p>
    <w:p w:rsidR="00440BB2" w:rsidRDefault="00440BB2" w:rsidP="00440BB2">
      <w:pPr>
        <w:spacing w:after="0"/>
        <w:ind w:left="120"/>
        <w:rPr>
          <w:lang w:val="ru-RU"/>
        </w:rPr>
      </w:pPr>
    </w:p>
    <w:p w:rsidR="00440BB2" w:rsidRDefault="00440BB2" w:rsidP="00440BB2">
      <w:pPr>
        <w:spacing w:after="0"/>
        <w:ind w:left="120"/>
        <w:rPr>
          <w:lang w:val="ru-RU"/>
        </w:rPr>
      </w:pPr>
    </w:p>
    <w:p w:rsidR="00440BB2" w:rsidRDefault="00440BB2" w:rsidP="00440BB2">
      <w:pPr>
        <w:spacing w:after="0"/>
        <w:ind w:left="120"/>
        <w:rPr>
          <w:lang w:val="ru-RU"/>
        </w:rPr>
      </w:pPr>
    </w:p>
    <w:p w:rsidR="00440BB2" w:rsidRDefault="00440BB2" w:rsidP="00440BB2">
      <w:pPr>
        <w:spacing w:after="0"/>
        <w:ind w:left="120"/>
        <w:rPr>
          <w:lang w:val="ru-RU"/>
        </w:rPr>
      </w:pPr>
    </w:p>
    <w:p w:rsidR="00440BB2" w:rsidRDefault="00440BB2" w:rsidP="00440BB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40BB2" w:rsidRDefault="00440BB2" w:rsidP="00440BB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4941978)</w:t>
      </w:r>
    </w:p>
    <w:p w:rsidR="00440BB2" w:rsidRDefault="00440BB2" w:rsidP="00440BB2">
      <w:pPr>
        <w:spacing w:after="0"/>
        <w:ind w:left="120"/>
        <w:jc w:val="center"/>
        <w:rPr>
          <w:lang w:val="ru-RU"/>
        </w:rPr>
      </w:pPr>
    </w:p>
    <w:p w:rsidR="00440BB2" w:rsidRDefault="00440BB2" w:rsidP="00440BB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:rsidR="00440BB2" w:rsidRDefault="00440BB2" w:rsidP="00440BB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Русский родной язык  </w:t>
      </w:r>
    </w:p>
    <w:p w:rsidR="00440BB2" w:rsidRDefault="00440BB2" w:rsidP="00440BB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классов </w:t>
      </w:r>
    </w:p>
    <w:p w:rsidR="00440BB2" w:rsidRDefault="00440BB2" w:rsidP="00440BB2">
      <w:pPr>
        <w:spacing w:after="0"/>
        <w:ind w:left="120"/>
        <w:jc w:val="center"/>
        <w:rPr>
          <w:lang w:val="ru-RU"/>
        </w:rPr>
      </w:pPr>
    </w:p>
    <w:p w:rsidR="00440BB2" w:rsidRDefault="00440BB2" w:rsidP="00440BB2">
      <w:pPr>
        <w:spacing w:after="0"/>
        <w:ind w:left="120"/>
        <w:jc w:val="center"/>
        <w:rPr>
          <w:lang w:val="ru-RU"/>
        </w:rPr>
      </w:pPr>
    </w:p>
    <w:p w:rsidR="00440BB2" w:rsidRDefault="00440BB2" w:rsidP="00440BB2">
      <w:pPr>
        <w:spacing w:after="0"/>
        <w:ind w:left="120"/>
        <w:jc w:val="center"/>
        <w:rPr>
          <w:lang w:val="ru-RU"/>
        </w:rPr>
      </w:pPr>
    </w:p>
    <w:p w:rsidR="00440BB2" w:rsidRDefault="00440BB2" w:rsidP="00440BB2">
      <w:pPr>
        <w:spacing w:after="0"/>
        <w:ind w:left="120"/>
        <w:jc w:val="center"/>
        <w:rPr>
          <w:lang w:val="ru-RU"/>
        </w:rPr>
      </w:pPr>
    </w:p>
    <w:p w:rsidR="00440BB2" w:rsidRDefault="00440BB2" w:rsidP="00440BB2">
      <w:pPr>
        <w:spacing w:after="0"/>
        <w:ind w:left="120"/>
        <w:jc w:val="center"/>
        <w:rPr>
          <w:lang w:val="ru-RU"/>
        </w:rPr>
      </w:pPr>
    </w:p>
    <w:p w:rsidR="00440BB2" w:rsidRDefault="00440BB2" w:rsidP="00440BB2">
      <w:pPr>
        <w:spacing w:after="0"/>
        <w:ind w:left="120"/>
        <w:jc w:val="center"/>
        <w:rPr>
          <w:lang w:val="ru-RU"/>
        </w:rPr>
      </w:pPr>
    </w:p>
    <w:p w:rsidR="00440BB2" w:rsidRDefault="00440BB2" w:rsidP="00440BB2">
      <w:pPr>
        <w:spacing w:after="0"/>
        <w:ind w:left="120"/>
        <w:jc w:val="center"/>
        <w:rPr>
          <w:lang w:val="ru-RU"/>
        </w:rPr>
      </w:pPr>
    </w:p>
    <w:p w:rsidR="00440BB2" w:rsidRDefault="00440BB2" w:rsidP="00440BB2">
      <w:pPr>
        <w:spacing w:after="0"/>
        <w:ind w:left="120"/>
        <w:jc w:val="center"/>
        <w:rPr>
          <w:lang w:val="ru-RU"/>
        </w:rPr>
      </w:pPr>
    </w:p>
    <w:p w:rsidR="00440BB2" w:rsidRDefault="00440BB2" w:rsidP="00440BB2">
      <w:pPr>
        <w:spacing w:after="0"/>
        <w:ind w:left="120"/>
        <w:jc w:val="center"/>
        <w:rPr>
          <w:lang w:val="ru-RU"/>
        </w:rPr>
      </w:pPr>
    </w:p>
    <w:p w:rsidR="00440BB2" w:rsidRDefault="00440BB2" w:rsidP="00440BB2">
      <w:pPr>
        <w:spacing w:after="0"/>
        <w:ind w:left="120"/>
        <w:jc w:val="center"/>
        <w:rPr>
          <w:lang w:val="ru-RU"/>
        </w:rPr>
      </w:pPr>
    </w:p>
    <w:p w:rsidR="00440BB2" w:rsidRDefault="00440BB2" w:rsidP="00440BB2">
      <w:pPr>
        <w:spacing w:after="0"/>
        <w:ind w:left="120"/>
        <w:jc w:val="center"/>
        <w:rPr>
          <w:lang w:val="ru-RU"/>
        </w:rPr>
      </w:pPr>
    </w:p>
    <w:p w:rsidR="00440BB2" w:rsidRDefault="00440BB2" w:rsidP="00440BB2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Село Ширингуши 2024г.</w:t>
      </w:r>
    </w:p>
    <w:p w:rsidR="008416BF" w:rsidRPr="006646E6" w:rsidRDefault="008416BF">
      <w:pPr>
        <w:rPr>
          <w:lang w:val="ru-RU"/>
        </w:rPr>
        <w:sectPr w:rsidR="008416BF" w:rsidRPr="006646E6">
          <w:pgSz w:w="11906" w:h="16383"/>
          <w:pgMar w:top="1134" w:right="850" w:bottom="1134" w:left="1701" w:header="720" w:footer="720" w:gutter="0"/>
          <w:cols w:space="720"/>
        </w:sectPr>
      </w:pPr>
    </w:p>
    <w:p w:rsidR="008416BF" w:rsidRPr="006646E6" w:rsidRDefault="00440BB2">
      <w:pPr>
        <w:spacing w:after="0"/>
        <w:ind w:left="120"/>
        <w:rPr>
          <w:lang w:val="ru-RU"/>
        </w:rPr>
      </w:pPr>
      <w:bookmarkStart w:id="1" w:name="block-37419104"/>
      <w:bookmarkEnd w:id="0"/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                        </w:t>
      </w:r>
      <w:r w:rsidR="00356DD0" w:rsidRPr="006646E6">
        <w:rPr>
          <w:rFonts w:ascii="Times New Roman" w:hAnsi="Times New Roman"/>
          <w:b/>
          <w:color w:val="333333"/>
          <w:sz w:val="28"/>
          <w:lang w:val="ru-RU"/>
        </w:rPr>
        <w:t>ПОЯСНИТЕЛЬНАЯ ЗАПИСКА</w:t>
      </w:r>
    </w:p>
    <w:p w:rsidR="008416BF" w:rsidRPr="006646E6" w:rsidRDefault="00356DD0">
      <w:pPr>
        <w:spacing w:after="0"/>
        <w:ind w:left="120"/>
        <w:rPr>
          <w:lang w:val="ru-RU"/>
        </w:rPr>
      </w:pPr>
      <w:r w:rsidRPr="006646E6">
        <w:rPr>
          <w:rFonts w:ascii="Times New Roman" w:hAnsi="Times New Roman"/>
          <w:color w:val="333333"/>
          <w:sz w:val="28"/>
          <w:lang w:val="ru-RU"/>
        </w:rPr>
        <w:t>Рабочая программа по родному языку (русскому) для обучающихся 5 классов на уровне основного общего образования подготовлена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на основе Федерального государственного образовательного стандарта основного общего образования (Приказ Мин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просвещения России от31.05.2023 г. № 287, зарегистрирован Министерством юстиции Российской Федерации 05.07.2023 г., № 64101) (далее — ФГОС ООО)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,К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>онцепции преподавания русского языка и литературы в Российской Федерации (утверждена распоряжением Правительства Российской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Федерации от 9 апреля 2016 г. № 637-р), а также Примерной программы воспитания с учётом распределённых по классам проверяемых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требований к результатам освоения Основной образовательной программы основного общего образования.</w:t>
      </w:r>
    </w:p>
    <w:p w:rsidR="008416BF" w:rsidRPr="006646E6" w:rsidRDefault="008416BF">
      <w:pPr>
        <w:spacing w:after="0"/>
        <w:ind w:left="120"/>
        <w:rPr>
          <w:lang w:val="ru-RU"/>
        </w:rPr>
      </w:pPr>
    </w:p>
    <w:p w:rsidR="008416BF" w:rsidRPr="006646E6" w:rsidRDefault="00356DD0">
      <w:pPr>
        <w:spacing w:after="0"/>
        <w:ind w:left="120"/>
        <w:rPr>
          <w:lang w:val="ru-RU"/>
        </w:rPr>
      </w:pPr>
      <w:r w:rsidRPr="006646E6">
        <w:rPr>
          <w:rFonts w:ascii="Times New Roman" w:hAnsi="Times New Roman"/>
          <w:color w:val="333333"/>
          <w:sz w:val="28"/>
          <w:lang w:val="ru-RU"/>
        </w:rPr>
        <w:t xml:space="preserve">ОБЩАЯ ХАРАКТЕРИСТИКА УЧЕБНОГО ПРЕДМЕТА </w:t>
      </w:r>
    </w:p>
    <w:p w:rsidR="008416BF" w:rsidRPr="006646E6" w:rsidRDefault="00356DD0">
      <w:pPr>
        <w:spacing w:after="0"/>
        <w:ind w:left="120"/>
        <w:rPr>
          <w:lang w:val="ru-RU"/>
        </w:rPr>
      </w:pPr>
      <w:r w:rsidRPr="006646E6">
        <w:rPr>
          <w:rFonts w:ascii="Times New Roman" w:hAnsi="Times New Roman"/>
          <w:color w:val="333333"/>
          <w:sz w:val="28"/>
          <w:lang w:val="ru-RU"/>
        </w:rPr>
        <w:t>Содержание программы обеспечивает достижение результатов освоения основной образовательной программы основного общего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образования в части требований, заданных Федеральным государственным образовательным стандартом основного общего образования к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предметной области «Родной язык и родная литература». Программа ориентирована на сопровождение и поддержку курса русского языка</w:t>
      </w:r>
      <w:proofErr w:type="gramStart"/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>входящего в предметную область «Русский язык и литература». Цели курса русского языка в рамках образовательной области «Родной языки родная литература» имеют специфику, обусловленную дополнительным по своему содержанию характером курса, а также особенностями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функционирования русского языка в разных регионах Российской Федерации</w:t>
      </w:r>
      <w:proofErr w:type="gramStart"/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.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>Курс «Родной язык (русский)» направлен на удовлетворение потребности обучающихся в изучении родного языка как инструмента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познания национальной культуры и самореализации в ней. Учебный предмет «Родной язык (русский)» не ущемляет права обучающихся</w:t>
      </w:r>
      <w:proofErr w:type="gramStart"/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>изучающих иные родные языки (не русский). Поэтому учебное время, отведённое на изучение данной дисциплины, не может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рассматриваться как время для углублённого изучения основного курса «Русский язык»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.В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содержании курса «Родной язык (русский)» предусматривается расширение сведений, имеющих отношение не к внутреннему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системному устройству языка, а к вопросам реализации языковой системы в речи‚ внешней стороне существования языка: к многообразным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связям русского языка с цивилизацией и культурой, государством и обществом. Программа учебного предмета отражает </w:t>
      </w:r>
      <w:proofErr w:type="spellStart"/>
      <w:r w:rsidRPr="006646E6">
        <w:rPr>
          <w:rFonts w:ascii="Times New Roman" w:hAnsi="Times New Roman"/>
          <w:color w:val="333333"/>
          <w:sz w:val="28"/>
          <w:lang w:val="ru-RU"/>
        </w:rPr>
        <w:t>социо</w:t>
      </w:r>
      <w:proofErr w:type="spellEnd"/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культурный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контекст существования русского языка, в частности те </w:t>
      </w:r>
      <w:r w:rsidRPr="006646E6">
        <w:rPr>
          <w:rFonts w:ascii="Times New Roman" w:hAnsi="Times New Roman"/>
          <w:color w:val="333333"/>
          <w:sz w:val="28"/>
          <w:lang w:val="ru-RU"/>
        </w:rPr>
        <w:lastRenderedPageBreak/>
        <w:t>языковые аспекты, которые обнаруживают прямую, непосредственную культурно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историческую обусловленность.</w:t>
      </w:r>
    </w:p>
    <w:p w:rsidR="008416BF" w:rsidRPr="006646E6" w:rsidRDefault="008416BF">
      <w:pPr>
        <w:spacing w:after="0"/>
        <w:ind w:left="120"/>
        <w:rPr>
          <w:lang w:val="ru-RU"/>
        </w:rPr>
      </w:pPr>
    </w:p>
    <w:p w:rsidR="008416BF" w:rsidRPr="006646E6" w:rsidRDefault="00356DD0">
      <w:pPr>
        <w:spacing w:after="0"/>
        <w:ind w:left="120"/>
        <w:rPr>
          <w:lang w:val="ru-RU"/>
        </w:rPr>
      </w:pPr>
      <w:r w:rsidRPr="006646E6">
        <w:rPr>
          <w:rFonts w:ascii="Times New Roman" w:hAnsi="Times New Roman"/>
          <w:color w:val="333333"/>
          <w:sz w:val="28"/>
          <w:lang w:val="ru-RU"/>
        </w:rPr>
        <w:t xml:space="preserve">ЦЕЛИ ИЗУЧЕНИЯ УЧЕБНОГО ПРЕДМЕТА </w:t>
      </w:r>
    </w:p>
    <w:p w:rsidR="008416BF" w:rsidRPr="006646E6" w:rsidRDefault="00356DD0">
      <w:pPr>
        <w:spacing w:after="0"/>
        <w:ind w:left="120"/>
        <w:rPr>
          <w:lang w:val="ru-RU"/>
        </w:rPr>
      </w:pP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Целями изучения родного языка (русского) по программам основного общего образования являются: воспитание гражданина и патриота; формирование российской гражданской идентичности в поликультурном и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много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конфессиональном обществе; развитие представлений о родном русском языке как духовной, нравственной и культурной ценности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народа; осознание национального своеобразия русского языка; формирование познавательного интереса, любви, уважительного отношения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к русскому языку, а через него к родной культуре;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воспитание ответственного отношения к сохранению и развитию родного языка,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формирование волонтёрской позиции в отношении популяризации родного языка; воспитание уважительного отношения к культурам и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языкам народов России; овладение культурой межнационального общения; расширение знаний о национальной специфике русского языка и языковых единицах, прежде всего о лексике и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фразеологии с национально-культурным компонентом значения;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о таких явлениях и категориях современного русского литературного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языка, которые обеспечивают его нормативное, уместное, этичное использование в различных сферах и ситуациях общения; об основных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нормах русского литературного языка; о национальных особенностях русского речевого этикета; совершенствование коммуникативных умений и культуры речи, обеспечивающих свободное владение русским литературным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языком в разных сферах и ситуациях его использования;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обогащение словарного запаса и грамматического строя речи учащихся; развитие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готовности и способности к речевому взаимодействию и взаимопониманию, потребности к речевому самосовершенствованию; совершенствование познавательных и интеллектуальных умений опознавать, анализировать, сравнивать, классифицировать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языковые факты, оценивать их с точки зрения нормативности, соответствия ситуации и сфере общения; совершенствование текстовой деятельности; развитие умений функциональной грамотности осуществлять информационный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поиск, извлекать и преобразовывать необходимую информацию;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понимать и использовать тексты разных форматов (сплошной, не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сплошной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текст, </w:t>
      </w:r>
      <w:proofErr w:type="spellStart"/>
      <w:r w:rsidRPr="006646E6">
        <w:rPr>
          <w:rFonts w:ascii="Times New Roman" w:hAnsi="Times New Roman"/>
          <w:color w:val="333333"/>
          <w:sz w:val="28"/>
          <w:lang w:val="ru-RU"/>
        </w:rPr>
        <w:t>инфографика</w:t>
      </w:r>
      <w:proofErr w:type="spell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и др.); развитие проектного и исследовательского мышления, </w:t>
      </w:r>
      <w:r w:rsidRPr="006646E6">
        <w:rPr>
          <w:rFonts w:ascii="Times New Roman" w:hAnsi="Times New Roman"/>
          <w:color w:val="333333"/>
          <w:sz w:val="28"/>
          <w:lang w:val="ru-RU"/>
        </w:rPr>
        <w:lastRenderedPageBreak/>
        <w:t>приобретение практического опыта исследовательской работы породному языку (русскому), воспитание самостоятельности в приобретении знаний.</w:t>
      </w:r>
    </w:p>
    <w:p w:rsidR="008416BF" w:rsidRPr="006646E6" w:rsidRDefault="008416BF">
      <w:pPr>
        <w:spacing w:after="0"/>
        <w:ind w:left="120"/>
        <w:rPr>
          <w:lang w:val="ru-RU"/>
        </w:rPr>
      </w:pPr>
    </w:p>
    <w:p w:rsidR="008416BF" w:rsidRPr="006646E6" w:rsidRDefault="00356DD0">
      <w:pPr>
        <w:spacing w:after="0"/>
        <w:ind w:left="120"/>
        <w:rPr>
          <w:lang w:val="ru-RU"/>
        </w:rPr>
      </w:pPr>
      <w:r w:rsidRPr="006646E6">
        <w:rPr>
          <w:rFonts w:ascii="Times New Roman" w:hAnsi="Times New Roman"/>
          <w:color w:val="333333"/>
          <w:sz w:val="28"/>
          <w:lang w:val="ru-RU"/>
        </w:rPr>
        <w:t xml:space="preserve">МЕСТО УЧЕБНОГО ПРЕДМЕТА </w:t>
      </w:r>
    </w:p>
    <w:p w:rsidR="008416BF" w:rsidRPr="006646E6" w:rsidRDefault="008416BF">
      <w:pPr>
        <w:spacing w:after="0"/>
        <w:ind w:left="120"/>
        <w:rPr>
          <w:lang w:val="ru-RU"/>
        </w:rPr>
      </w:pPr>
    </w:p>
    <w:p w:rsidR="008416BF" w:rsidRPr="006646E6" w:rsidRDefault="00356DD0">
      <w:pPr>
        <w:spacing w:after="0"/>
        <w:ind w:left="120"/>
        <w:rPr>
          <w:lang w:val="ru-RU"/>
        </w:rPr>
      </w:pPr>
      <w:r w:rsidRPr="006646E6">
        <w:rPr>
          <w:rFonts w:ascii="Times New Roman" w:hAnsi="Times New Roman"/>
          <w:color w:val="333333"/>
          <w:sz w:val="28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«Р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>одной язык (русский)» входит в предметную область «Родной язык и родная литература» и является обязательным для изучения. Содержание учебного предмета «Родной язык (русский)», представленное в рабочей программе, соответствует ФГОС ООО, Примерной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основной образовательной программе основного общего образования</w:t>
      </w:r>
      <w:proofErr w:type="gramStart"/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.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>Учебный план на изучение родного языка (русского) в 5 классе отводит 1 учебный час в неделю, всего 34 учебных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часа.</w:t>
      </w:r>
    </w:p>
    <w:p w:rsidR="008416BF" w:rsidRPr="006646E6" w:rsidRDefault="008416BF">
      <w:pPr>
        <w:rPr>
          <w:lang w:val="ru-RU"/>
        </w:rPr>
        <w:sectPr w:rsidR="008416BF" w:rsidRPr="006646E6">
          <w:pgSz w:w="11906" w:h="16383"/>
          <w:pgMar w:top="1134" w:right="850" w:bottom="1134" w:left="1701" w:header="720" w:footer="720" w:gutter="0"/>
          <w:cols w:space="720"/>
        </w:sectPr>
      </w:pPr>
    </w:p>
    <w:p w:rsidR="008416BF" w:rsidRPr="006646E6" w:rsidRDefault="00356DD0">
      <w:pPr>
        <w:spacing w:after="0"/>
        <w:ind w:left="120"/>
        <w:rPr>
          <w:lang w:val="ru-RU"/>
        </w:rPr>
      </w:pPr>
      <w:bookmarkStart w:id="2" w:name="block-37419105"/>
      <w:bookmarkEnd w:id="1"/>
      <w:r w:rsidRPr="006646E6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УЧЕБНОГО ПРЕДМЕТА </w:t>
      </w:r>
    </w:p>
    <w:p w:rsidR="008416BF" w:rsidRPr="006646E6" w:rsidRDefault="008416BF">
      <w:pPr>
        <w:spacing w:after="0"/>
        <w:ind w:left="120"/>
        <w:rPr>
          <w:lang w:val="ru-RU"/>
        </w:rPr>
      </w:pPr>
    </w:p>
    <w:p w:rsidR="008416BF" w:rsidRPr="006646E6" w:rsidRDefault="00356DD0">
      <w:pPr>
        <w:spacing w:after="0"/>
        <w:ind w:left="120"/>
        <w:rPr>
          <w:lang w:val="ru-RU"/>
        </w:rPr>
      </w:pPr>
      <w:r w:rsidRPr="006646E6">
        <w:rPr>
          <w:rFonts w:ascii="Times New Roman" w:hAnsi="Times New Roman"/>
          <w:color w:val="333333"/>
          <w:sz w:val="28"/>
          <w:lang w:val="ru-RU"/>
        </w:rPr>
        <w:t>5 КЛАСС</w:t>
      </w:r>
    </w:p>
    <w:p w:rsidR="008416BF" w:rsidRPr="006646E6" w:rsidRDefault="008416BF">
      <w:pPr>
        <w:spacing w:after="0"/>
        <w:ind w:left="120"/>
        <w:rPr>
          <w:lang w:val="ru-RU"/>
        </w:rPr>
      </w:pPr>
    </w:p>
    <w:p w:rsidR="008416BF" w:rsidRPr="006646E6" w:rsidRDefault="00356DD0">
      <w:pPr>
        <w:spacing w:after="0"/>
        <w:ind w:left="120"/>
        <w:rPr>
          <w:lang w:val="ru-RU"/>
        </w:rPr>
      </w:pPr>
      <w:r w:rsidRPr="006646E6">
        <w:rPr>
          <w:rFonts w:ascii="Times New Roman" w:hAnsi="Times New Roman"/>
          <w:color w:val="333333"/>
          <w:sz w:val="28"/>
          <w:lang w:val="ru-RU"/>
        </w:rPr>
        <w:t>Основные содержательные линии программы учебного курса «Родной язык (русский)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»К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>ак курс, имеющий частный характер, школьный курс родного языка (русского) опирается на содержание основного курса,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представленного в образовательной области «Русский язык и литература», сопровождает и поддерживает его.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Основные содержательные линии настоящей программы (блоки программы) соотносятся с основными содержательными линиями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основного курса русского языка на уровне основного общего образования, но не дублируют их в полном объёме и имеют преимущественно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практико-ориентированный характер</w:t>
      </w:r>
      <w:proofErr w:type="gramStart"/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.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>В соответствии с этим в программе выделяются следующие блоки.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В первом блоке — «Язык и культура» — представлено содержание, изучение которого позволит раскрыть взаимосвязь языка и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истории, языка и материальной и духовной культуры русского народа, национально-культурную специфику русского языка, обеспечит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ь </w:t>
      </w:r>
      <w:r w:rsidRPr="006646E6">
        <w:rPr>
          <w:rFonts w:ascii="Times New Roman" w:hAnsi="Times New Roman"/>
          <w:color w:val="333333"/>
          <w:sz w:val="28"/>
          <w:lang w:val="ru-RU"/>
        </w:rPr>
        <w:t>овладение нормами русского речевого этикета в различных сферах общения, выявление общего и специфического в языках и культурах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русского и других народов России и мира, овладение культурой межнационального общения.</w:t>
      </w:r>
      <w:proofErr w:type="gramEnd"/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Второй блок — «Культура речи» — ориентирован на формирование у учащихся ответственного и осознанного отношения к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использованию русского языка во всех сферах жизни, повышение речевой культуры подрастающего поколения, практическое овладение</w:t>
      </w:r>
      <w:r w:rsidR="00AB61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культурой речи: навыками сознательного использования норм русского литературного языка в устной и письменной форме с учётом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требований уместности, точности, логичности, чистоты, богатства и выразительности;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понимание вариантов норм; развитие потребности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обращаться к нормативным словарям современного русского литературного языка и совершенствование умений пользоваться ими</w:t>
      </w:r>
      <w:proofErr w:type="gramStart"/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.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В третьем блоке — «Речь. Речевая деятельность.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Текст» — представлено содержание, направленное на совершенствование видов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речевой деятельности в их взаимосвязи и культуры устной и письменной речи, развитие базовых умений и навыков использования языка в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жизненно важных для школьников ситуациях общения: умений определять цели коммуникации, оценивать речевую ситуацию, учитывать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коммуникативные намерения партнёра, выбирать адекватные стратегии коммуникации; </w:t>
      </w:r>
      <w:r w:rsidRPr="006646E6">
        <w:rPr>
          <w:rFonts w:ascii="Times New Roman" w:hAnsi="Times New Roman"/>
          <w:color w:val="333333"/>
          <w:sz w:val="28"/>
          <w:lang w:val="ru-RU"/>
        </w:rPr>
        <w:lastRenderedPageBreak/>
        <w:t>понимать, анализировать и создавать тексты разных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функционально-смысловых типов, жанров, стилистической принадлежности.</w:t>
      </w:r>
      <w:proofErr w:type="gramEnd"/>
    </w:p>
    <w:p w:rsidR="008416BF" w:rsidRPr="006646E6" w:rsidRDefault="008416BF">
      <w:pPr>
        <w:spacing w:after="0"/>
        <w:ind w:left="120"/>
        <w:rPr>
          <w:lang w:val="ru-RU"/>
        </w:rPr>
      </w:pPr>
    </w:p>
    <w:p w:rsidR="008416BF" w:rsidRPr="006646E6" w:rsidRDefault="00356DD0">
      <w:pPr>
        <w:spacing w:after="0"/>
        <w:ind w:left="120"/>
        <w:rPr>
          <w:lang w:val="ru-RU"/>
        </w:rPr>
      </w:pPr>
      <w:r w:rsidRPr="006646E6">
        <w:rPr>
          <w:rFonts w:ascii="Times New Roman" w:hAnsi="Times New Roman"/>
          <w:color w:val="333333"/>
          <w:sz w:val="28"/>
          <w:lang w:val="ru-RU"/>
        </w:rPr>
        <w:t>2.Содержание учебного предмета «Родной язык (русский)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»Р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>аздел 1. Язык и культура</w:t>
      </w:r>
    </w:p>
    <w:p w:rsidR="008416BF" w:rsidRPr="006646E6" w:rsidRDefault="008416BF">
      <w:pPr>
        <w:spacing w:after="0"/>
        <w:ind w:left="120"/>
        <w:rPr>
          <w:lang w:val="ru-RU"/>
        </w:rPr>
      </w:pPr>
    </w:p>
    <w:p w:rsidR="008416BF" w:rsidRPr="006646E6" w:rsidRDefault="00356DD0">
      <w:pPr>
        <w:spacing w:after="0"/>
        <w:ind w:left="120"/>
        <w:rPr>
          <w:lang w:val="ru-RU"/>
        </w:rPr>
      </w:pPr>
      <w:r w:rsidRPr="006646E6">
        <w:rPr>
          <w:rFonts w:ascii="Times New Roman" w:hAnsi="Times New Roman"/>
          <w:color w:val="333333"/>
          <w:sz w:val="28"/>
          <w:lang w:val="ru-RU"/>
        </w:rPr>
        <w:t>Русский язык — национальный язык русского народа. Роль родного языка в жизни человека. Русский язык в жизни общества и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государства. Бережное отношение к родному языку как одно из необходимых качеств современного культурного человека. Русский язык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—я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>зык русской художественной литературы.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Краткая история русской письменности. Создание славянского алфавита.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Язык как зеркало национальной культуры. Слово как хранилище материальной и духовной культуры народа. Слова, обозначающие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предметы и явления традиционного русского быта (национальную одежду, пищу, игры, народные танцы и т.п.), слова с национально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культурным компонентом значения, народно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-п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>оэтические символы, народнопоэтические эпитеты, прецедентные имена в русских народных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и литературных сказках, народных песнях, былинах, художественной литературе.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Слова с суффиксами субъективной оценки как изобразительное средство. Уменьшительно-ласкательные формы как средство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выражения задушевности и иронии. Особенности употребления слов с суффиксами субъективной оценки в произведениях устного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народного творчества и произведениях художественной литературы разных исторических эпох.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Национальная специфика слов с живой внутренней формой. Метафоры общеязыковые и художественные, их национально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культурная специфика. Метафора, олицетворение, эпитет как изобразительные средства. </w:t>
      </w:r>
      <w:r w:rsidRPr="00440BB2">
        <w:rPr>
          <w:rFonts w:ascii="Times New Roman" w:hAnsi="Times New Roman"/>
          <w:color w:val="333333"/>
          <w:sz w:val="28"/>
          <w:lang w:val="ru-RU"/>
        </w:rPr>
        <w:t>Загадки. Метафоричность русской загадки.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 xml:space="preserve">Слова со специфическим оценочно-характеризующим значением. </w:t>
      </w:r>
      <w:r w:rsidRPr="006646E6">
        <w:rPr>
          <w:rFonts w:ascii="Times New Roman" w:hAnsi="Times New Roman"/>
          <w:color w:val="333333"/>
          <w:sz w:val="28"/>
          <w:lang w:val="ru-RU"/>
        </w:rPr>
        <w:t>Связь определённых наименований с некоторыми качествами,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эмоциональными состояниями и т. п. человека (барышня — об изнеженной, избалованной девушке; сухарь — о сухом, неотзывчивом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человеке; сорока — о болтливой женщине и т. п.)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.К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>рылатые слова и выражения из русских народных и литературных сказок, источники, значение и употребление в современных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ситуациях речевого общения. Русские пословицы и поговорки как воплощение опыта, наблюдений, оценок, народного ума и особенностей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национальной культуры народа.</w:t>
      </w:r>
    </w:p>
    <w:p w:rsidR="008416BF" w:rsidRPr="006646E6" w:rsidRDefault="00356DD0">
      <w:pPr>
        <w:spacing w:after="0"/>
        <w:ind w:left="120"/>
        <w:rPr>
          <w:lang w:val="ru-RU"/>
        </w:rPr>
      </w:pPr>
      <w:r w:rsidRPr="006646E6">
        <w:rPr>
          <w:rFonts w:ascii="Times New Roman" w:hAnsi="Times New Roman"/>
          <w:color w:val="333333"/>
          <w:sz w:val="28"/>
          <w:lang w:val="ru-RU"/>
        </w:rPr>
        <w:t>Русские имена. Имена исконно русские (славянские) и заимствованные, краткие сведения по их этимологии. Имена, которые не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являются исконно </w:t>
      </w:r>
      <w:r w:rsidRPr="006646E6">
        <w:rPr>
          <w:rFonts w:ascii="Times New Roman" w:hAnsi="Times New Roman"/>
          <w:color w:val="333333"/>
          <w:sz w:val="28"/>
          <w:lang w:val="ru-RU"/>
        </w:rPr>
        <w:lastRenderedPageBreak/>
        <w:t>русскими, но воспринимаются как таковые. Имена, входящие в состав пословиц и поговорок, и имеющие в силу этого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определённую стилистическую окраску.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Общеизвестные старинные русские города. Происхождение их названий</w:t>
      </w:r>
      <w:proofErr w:type="gramStart"/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.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>Ознакомление с историей и этимологией некоторых слов.</w:t>
      </w:r>
    </w:p>
    <w:p w:rsidR="008416BF" w:rsidRPr="006646E6" w:rsidRDefault="008416BF">
      <w:pPr>
        <w:spacing w:after="0"/>
        <w:ind w:left="120"/>
        <w:rPr>
          <w:lang w:val="ru-RU"/>
        </w:rPr>
      </w:pPr>
    </w:p>
    <w:p w:rsidR="008416BF" w:rsidRPr="006646E6" w:rsidRDefault="00356DD0">
      <w:pPr>
        <w:spacing w:after="0"/>
        <w:ind w:left="120"/>
        <w:rPr>
          <w:lang w:val="ru-RU"/>
        </w:rPr>
      </w:pPr>
      <w:r w:rsidRPr="006646E6">
        <w:rPr>
          <w:rFonts w:ascii="Times New Roman" w:hAnsi="Times New Roman"/>
          <w:color w:val="333333"/>
          <w:sz w:val="28"/>
          <w:lang w:val="ru-RU"/>
        </w:rPr>
        <w:t>Раздел 2. Культура речи</w:t>
      </w:r>
    </w:p>
    <w:p w:rsidR="008416BF" w:rsidRPr="006646E6" w:rsidRDefault="00356DD0">
      <w:pPr>
        <w:spacing w:after="0"/>
        <w:ind w:left="120"/>
        <w:rPr>
          <w:lang w:val="ru-RU"/>
        </w:rPr>
      </w:pPr>
      <w:r w:rsidRPr="006646E6">
        <w:rPr>
          <w:rFonts w:ascii="Times New Roman" w:hAnsi="Times New Roman"/>
          <w:color w:val="333333"/>
          <w:sz w:val="28"/>
          <w:lang w:val="ru-RU"/>
        </w:rPr>
        <w:t>Основные орфоэпические нормы современного русского литературного языка. Понятие о варианте нормы. Равноправные и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допустимые варианты произношения. Не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рекомендуемые и неправильные варианты произношения. Запретительные пометы в орфоэпических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словарях.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Постоянное и подвижное ударение в именах существительных, именах прилагательных, глаголах. Омографы: ударение как маркер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смысла слова. Произносительные варианты орфоэпической нормы.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Основные лексические нормы современного русского литературного языка. Лексические нормы употребления имён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существительных, прилагательных, глаголов в современном русском литературном языке. Стилистические варианты лексической норм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ы(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>книжный, общеупотребительный‚ разговорный и просторечный) употребления имён существительных, прилагательных, глаголов в речи.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Типичные примеры нарушения лексической нормы, связанные с употреблением имён существительных, прилагательных, глаголов в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современном русском литературном языке.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Основные грамматические нормы современного русского литературного языка. Род заимствованных несклоняемых имён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существительных; род сложных существительных; род имён собственных (географических названий). Формы существительных мужского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рода множественного числа с окончаниями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-а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>(-я), -</w:t>
      </w:r>
      <w:proofErr w:type="spellStart"/>
      <w:r w:rsidRPr="006646E6">
        <w:rPr>
          <w:rFonts w:ascii="Times New Roman" w:hAnsi="Times New Roman"/>
          <w:color w:val="333333"/>
          <w:sz w:val="28"/>
          <w:lang w:val="ru-RU"/>
        </w:rPr>
        <w:t>ы</w:t>
      </w:r>
      <w:proofErr w:type="spellEnd"/>
      <w:r w:rsidRPr="006646E6">
        <w:rPr>
          <w:rFonts w:ascii="Times New Roman" w:hAnsi="Times New Roman"/>
          <w:color w:val="333333"/>
          <w:sz w:val="28"/>
          <w:lang w:val="ru-RU"/>
        </w:rPr>
        <w:t>(-и)‚ различающиеся по смыслу. Литературные‚ разговорные‚ устарелые и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профессиональные особенности формы именительного падежа множественного числа существительных мужского рода.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Правила речевого этикета: нормы и традиции. Устойчивые формулы речевого этикета в общении. Обращение в русском речевом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этикете. История этикетной формулы обращения в русском языке. Особенности употребления в качестве обращений собственных имён,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названий людей по степени родства, по положению в обществе, по профессии, должности; по возрасту и полу. Обращение как показатель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степени воспитанности человека, отношения к собеседнику, эмоционального состояния. Обращения в официальной и неофициальной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речевой ситуации. Современные формулы обращения к незнакомому человеку.</w:t>
      </w:r>
    </w:p>
    <w:p w:rsidR="008416BF" w:rsidRPr="006646E6" w:rsidRDefault="008416BF">
      <w:pPr>
        <w:spacing w:after="0"/>
        <w:ind w:left="120"/>
        <w:rPr>
          <w:lang w:val="ru-RU"/>
        </w:rPr>
      </w:pPr>
    </w:p>
    <w:p w:rsidR="008416BF" w:rsidRPr="006646E6" w:rsidRDefault="00356DD0">
      <w:pPr>
        <w:spacing w:after="0"/>
        <w:ind w:left="120"/>
        <w:rPr>
          <w:lang w:val="ru-RU"/>
        </w:rPr>
      </w:pPr>
      <w:r w:rsidRPr="00440BB2">
        <w:rPr>
          <w:rFonts w:ascii="Times New Roman" w:hAnsi="Times New Roman"/>
          <w:color w:val="333333"/>
          <w:sz w:val="28"/>
          <w:lang w:val="ru-RU"/>
        </w:rPr>
        <w:t xml:space="preserve">Раздел 3. Речь. Речевая деятельность. </w:t>
      </w:r>
      <w:r w:rsidRPr="006646E6">
        <w:rPr>
          <w:rFonts w:ascii="Times New Roman" w:hAnsi="Times New Roman"/>
          <w:color w:val="333333"/>
          <w:sz w:val="28"/>
          <w:lang w:val="ru-RU"/>
        </w:rPr>
        <w:t>Текст</w:t>
      </w:r>
    </w:p>
    <w:p w:rsidR="008416BF" w:rsidRPr="006646E6" w:rsidRDefault="008416BF">
      <w:pPr>
        <w:spacing w:after="0"/>
        <w:ind w:left="120"/>
        <w:rPr>
          <w:lang w:val="ru-RU"/>
        </w:rPr>
      </w:pPr>
    </w:p>
    <w:p w:rsidR="008416BF" w:rsidRPr="00440BB2" w:rsidRDefault="00356DD0">
      <w:pPr>
        <w:spacing w:after="0"/>
        <w:ind w:left="120"/>
        <w:rPr>
          <w:lang w:val="ru-RU"/>
        </w:rPr>
      </w:pPr>
      <w:r w:rsidRPr="006646E6">
        <w:rPr>
          <w:rFonts w:ascii="Times New Roman" w:hAnsi="Times New Roman"/>
          <w:color w:val="333333"/>
          <w:sz w:val="28"/>
          <w:lang w:val="ru-RU"/>
        </w:rPr>
        <w:t>Язык и речь. Средства выразительной устной речи (тон, тембр, темп), способы тренировки (скороговорки). Интонация и жесты.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Текст. Композиционные формы описания, повествования, рассуждения.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Функциональные разновидности языка. Разговорная речь. Просьба, извинение как жанры разговорной речи.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Официально-деловой стиль. Объявление (устное и письменное)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.У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>чебно-научный стиль. План ответа на уроке, план текста.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Публицистический стиль. Устное выступление. Девиз, </w:t>
      </w:r>
      <w:proofErr w:type="spellStart"/>
      <w:r w:rsidRPr="006646E6">
        <w:rPr>
          <w:rFonts w:ascii="Times New Roman" w:hAnsi="Times New Roman"/>
          <w:color w:val="333333"/>
          <w:sz w:val="28"/>
          <w:lang w:val="ru-RU"/>
        </w:rPr>
        <w:t>слоган</w:t>
      </w:r>
      <w:proofErr w:type="spellEnd"/>
      <w:r w:rsidRPr="006646E6">
        <w:rPr>
          <w:rFonts w:ascii="Times New Roman" w:hAnsi="Times New Roman"/>
          <w:color w:val="333333"/>
          <w:sz w:val="28"/>
          <w:lang w:val="ru-RU"/>
        </w:rPr>
        <w:t>.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Язык художественной литературы. Литературная сказка. Рассказ.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Особенности языка фольклорных текстов. </w:t>
      </w:r>
      <w:r w:rsidRPr="00440BB2">
        <w:rPr>
          <w:rFonts w:ascii="Times New Roman" w:hAnsi="Times New Roman"/>
          <w:color w:val="333333"/>
          <w:sz w:val="28"/>
          <w:lang w:val="ru-RU"/>
        </w:rPr>
        <w:t>Загадка, пословица. Сказка. Особенности языка сказки (сравнения, синонимы, антонимы,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>слова с уменьшительными суффиксами и т. д.)</w:t>
      </w:r>
    </w:p>
    <w:p w:rsidR="008416BF" w:rsidRPr="00440BB2" w:rsidRDefault="008416BF">
      <w:pPr>
        <w:spacing w:after="0"/>
        <w:ind w:left="120"/>
        <w:rPr>
          <w:lang w:val="ru-RU"/>
        </w:rPr>
      </w:pPr>
    </w:p>
    <w:p w:rsidR="008416BF" w:rsidRPr="00440BB2" w:rsidRDefault="008416BF">
      <w:pPr>
        <w:rPr>
          <w:lang w:val="ru-RU"/>
        </w:rPr>
        <w:sectPr w:rsidR="008416BF" w:rsidRPr="00440BB2">
          <w:pgSz w:w="11906" w:h="16383"/>
          <w:pgMar w:top="1134" w:right="850" w:bottom="1134" w:left="1701" w:header="720" w:footer="720" w:gutter="0"/>
          <w:cols w:space="720"/>
        </w:sectPr>
      </w:pPr>
    </w:p>
    <w:p w:rsidR="008416BF" w:rsidRPr="006646E6" w:rsidRDefault="00356DD0">
      <w:pPr>
        <w:spacing w:after="0"/>
        <w:ind w:left="120"/>
        <w:rPr>
          <w:lang w:val="ru-RU"/>
        </w:rPr>
      </w:pPr>
      <w:bookmarkStart w:id="3" w:name="block-37419100"/>
      <w:bookmarkEnd w:id="2"/>
      <w:r w:rsidRPr="006646E6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8416BF" w:rsidRPr="006646E6" w:rsidRDefault="008416BF">
      <w:pPr>
        <w:spacing w:after="0"/>
        <w:ind w:left="120"/>
        <w:rPr>
          <w:lang w:val="ru-RU"/>
        </w:rPr>
      </w:pPr>
    </w:p>
    <w:p w:rsidR="008416BF" w:rsidRPr="006646E6" w:rsidRDefault="00356DD0">
      <w:pPr>
        <w:spacing w:after="0"/>
        <w:ind w:left="120"/>
        <w:rPr>
          <w:lang w:val="ru-RU"/>
        </w:rPr>
      </w:pPr>
      <w:r w:rsidRPr="006646E6">
        <w:rPr>
          <w:rFonts w:ascii="Times New Roman" w:hAnsi="Times New Roman"/>
          <w:color w:val="333333"/>
          <w:sz w:val="28"/>
          <w:lang w:val="ru-RU"/>
        </w:rPr>
        <w:t>ЛИЧНОСТНЫЕ РЕЗУЛЬТАТЫ</w:t>
      </w:r>
    </w:p>
    <w:p w:rsidR="008416BF" w:rsidRPr="006646E6" w:rsidRDefault="00356DD0">
      <w:pPr>
        <w:spacing w:after="0"/>
        <w:ind w:left="120"/>
        <w:rPr>
          <w:lang w:val="ru-RU"/>
        </w:rPr>
      </w:pPr>
      <w:r w:rsidRPr="006646E6">
        <w:rPr>
          <w:rFonts w:ascii="Times New Roman" w:hAnsi="Times New Roman"/>
          <w:color w:val="333333"/>
          <w:sz w:val="28"/>
          <w:lang w:val="ru-RU"/>
        </w:rPr>
        <w:t>Личностные результаты освоения программы по родному языку (русскому) на уровне основного общего образования достигаются в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единстве учебной и воспитательной деятельности в соответствии с традиционными российскими </w:t>
      </w:r>
      <w:proofErr w:type="spellStart"/>
      <w:r w:rsidRPr="006646E6">
        <w:rPr>
          <w:rFonts w:ascii="Times New Roman" w:hAnsi="Times New Roman"/>
          <w:color w:val="333333"/>
          <w:sz w:val="28"/>
          <w:lang w:val="ru-RU"/>
        </w:rPr>
        <w:t>социокультурными</w:t>
      </w:r>
      <w:proofErr w:type="spell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и духовно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нравственными ценностями, принятыми в обществе правилами и нормами поведения и способствуют процессам самопознания,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самовоспитания и саморазвития, формирования внутренней позиции личности.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Личностные результаты освоения рабочей программы по родному языку (русскому) для основного общего образования должны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отражать готовность обучающихся руководствоваться системой позитивных ценностных ориентаций и расширение опыта деятельности на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её основе и в процессе реализации основных направлений воспитательной деятельности, в том числе в части: гражданского воспитания: готовность к выполнению обязанностей гражданина и реализации его прав, уважение прав, свобод и законных интересов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других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людей; активное участие в жизни семьи, образовательной организации, местного сообщества, родного края, страны, в том числе в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отношений в поликультурном и много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конфессиональном обществе,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формируемое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в том числе на основе примеров из литературных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произведений, написанных на русском языке; готовность к разнообразной совместной деятельности, стремление к взаимопониманию и взаимопомощи; активное участие в школьном самоуправлении;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6646E6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6646E6">
        <w:rPr>
          <w:rFonts w:ascii="Times New Roman" w:hAnsi="Times New Roman"/>
          <w:color w:val="333333"/>
          <w:sz w:val="28"/>
          <w:lang w:val="ru-RU"/>
        </w:rPr>
        <w:t>); патриотического воспитания: осознание российской гражданской идентичности в поликультурном и много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конфессиональном обществе, понимание роли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русского языка как государственного языка Российской Федерации и языка межнационального общения народов России;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проявление интереса к познанию русского языка, к истории и культуре Российской Федерации, культуре своего края, народов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России в контексте учебного предмета «Родной язык (русский)»;</w:t>
      </w:r>
    </w:p>
    <w:p w:rsidR="008416BF" w:rsidRPr="006646E6" w:rsidRDefault="00356DD0">
      <w:pPr>
        <w:spacing w:after="0"/>
        <w:ind w:left="120"/>
        <w:rPr>
          <w:lang w:val="ru-RU"/>
        </w:rPr>
      </w:pP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lastRenderedPageBreak/>
        <w:t>ценностное отношение к русскому языку, к достижениям своей Родины — России, к науке, искусству, боевым подвигам и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традициям разных народов, проживающих в родной стране; духовно-нравственного воспитания: ориентация на моральные ценности и нормы в ситуациях нравственного выбора;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готовность оценивать своё поведение, в том числе речевое, и поступки, а также поведение и поступки других людей с позиции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 эстетического воспитания: восприимчивость к разным видам искусства, традициям и творчеству своего и других народов;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 физического воспитания, формирования культуры здоровья и эмоционального благополучия: осознание ценности жизни с опорой на собственный жизненный и читательский опыт; ответственное отношение к своему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здоровью и установка на здоровый образ жизни (здоровое питание, соблюдение гигиенических правил, сбалансированный режим занятий и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отдыха, регулярная физическая активность); осознание последствий и неприятие вредных привычек (употребление алкоголя, наркотиков,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курение) и иных форм вреда для физического и психического здоровья; соблюдение правил безопасности, в том числе навыки безопасного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поведения в интернет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-с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>реде в процессе школьного языкового образования; способность адаптироваться к стрессовым ситуациям и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меняющимся социальным, информационным и природным условиям, в том числе осмысляя собственный опыт и выстраивая дальнейшие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цели; умение принимать себя и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других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не осуждая; умение осознавать своё эмоциональное состояние и эмоциональное состояние других, использовать адекватные языковые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средства для выражения своего состояния, в том числе опираясь на примеры из литературных произведений, написанных на русском языке;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spellStart"/>
      <w:r w:rsidRPr="006646E6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навыков рефлексии, признание своего права на ошибку и </w:t>
      </w:r>
      <w:r w:rsidRPr="006646E6">
        <w:rPr>
          <w:rFonts w:ascii="Times New Roman" w:hAnsi="Times New Roman"/>
          <w:color w:val="333333"/>
          <w:sz w:val="28"/>
          <w:lang w:val="ru-RU"/>
        </w:rPr>
        <w:lastRenderedPageBreak/>
        <w:t>такого же права другого человека; трудового воспитания: установка на активное участие в решении практических задач (в рамках семьи, школы, города, края) технологической и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социальной направленности, способность инициировать, планировать и самостоятельно выполнять такого рода деятельность;</w:t>
      </w:r>
    </w:p>
    <w:p w:rsidR="008416BF" w:rsidRPr="006646E6" w:rsidRDefault="00356DD0">
      <w:pPr>
        <w:spacing w:after="0"/>
        <w:ind w:left="120"/>
        <w:rPr>
          <w:lang w:val="ru-RU"/>
        </w:rPr>
      </w:pPr>
      <w:r w:rsidRPr="006646E6">
        <w:rPr>
          <w:rFonts w:ascii="Times New Roman" w:hAnsi="Times New Roman"/>
          <w:color w:val="333333"/>
          <w:sz w:val="28"/>
          <w:lang w:val="ru-RU"/>
        </w:rPr>
        <w:t xml:space="preserve"> интерес к практическому изучению профессий и труда различного рода, в том числе на основе применения изучаемого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предметного знания и ознакомления с деятельностью филологов, журналистов, писателей; уважение к труду и результатам трудовой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деятельности; осознанный выбор и построение индивидуальной траектории образования и жизненных планов с учётом личных и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общественных интересов и потребностей;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умение рассказать о своих планах на будущее; экологического воспитания: ориентация на применение знаний из области социальных и естественных наук для решения задач в области окружающей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среды, планирования поступков и оценки их возможных последствий для окружающей среды; умение точно, логично выражать свою точку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зрения на экологические проблемы; повышение уровня экологической культуры, осознание глобального характера экологических проблем и путей их решения;</w:t>
      </w:r>
      <w:proofErr w:type="gramEnd"/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активное неприятие действий, приносящих вред окружающей среде, в том числе сформированное при знакомстве с литературными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произведениями, поднимающими экологические проблемы; активное неприятие действий, приносящих вред окружающей среде; осознание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своей роли как гражданина и потребителя в условиях взаимосвязи природной, технологической и социальной сред; готовность к участию в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практической деятельности экологической направленности;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ценности научного познания: ориентация в деятельности на современную систему научных представлений об основных закономерностях развития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человека,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чтения как средства познания мира; овладение основными навыками исследовательской деятельности с учётом специфики школьного языкового образования;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установка на осмысление опыта, наблюдений, поступков и стремление совершенствовать пути достижения индивидуального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и коллективного благополучия.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среды: освоение обучающимися социального опыта, основных социальных ролей, норм и правил общественного поведения, форм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социальной жизни в группах и сообществах, включая семью, группы, </w:t>
      </w:r>
      <w:r w:rsidRPr="006646E6">
        <w:rPr>
          <w:rFonts w:ascii="Times New Roman" w:hAnsi="Times New Roman"/>
          <w:color w:val="333333"/>
          <w:sz w:val="28"/>
          <w:lang w:val="ru-RU"/>
        </w:rPr>
        <w:lastRenderedPageBreak/>
        <w:t>сформированные по профессиональной деятельности, а также в рамках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социального взаимодействия с людьми из другой культурной среды;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способность обучающихся к взаимодействию в условиях неопределённости, открытость опыту и знаниям других; способность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действовать в условиях неопределённости, повышать уровень своей компетентности через практическую деятельность, в том числе умение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учиться у других людей, получать в совместной деятельности новые знания, навыки и компетенции из опыта других; навык выявления и связывания образов, способность формировать новые знания, способность формулировать идеи, понятия,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гипотезы об объектах и явлениях, в том числе ранее не известных, осознавать дефицит собственных знаний и компетенций, планировать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своё развитие;</w:t>
      </w:r>
    </w:p>
    <w:p w:rsidR="008416BF" w:rsidRPr="006646E6" w:rsidRDefault="00356DD0">
      <w:pPr>
        <w:spacing w:after="0"/>
        <w:ind w:left="120"/>
        <w:rPr>
          <w:lang w:val="ru-RU"/>
        </w:rPr>
      </w:pPr>
      <w:r w:rsidRPr="006646E6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умение оперировать основными понятиями, терминами и представлениями в области концепции устойчивого развития,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анализировать и выявлять взаимосвязь природы, общества и экономики, оценивать свои действия с учётом влияния на окружающую среду,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достижения целей и преодоления вызовов, возможных глобальных последствий; способность осознавать стрессовую ситуацию, оценивать происходящие изменения и их последствия, опираясь на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жизненный, речевой и читательский опыт;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воспринимать стрессовую ситуацию как вызов, требующий контрмер; оценивать ситуацию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стресса, корректировать принимаемые решения и действия; формулировать и оценивать риски и последствия, формировать опыт, уметь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находить позитивное в сложившейся ситуации; быть готовым действовать в отсутствие гарантий успеха.</w:t>
      </w:r>
      <w:proofErr w:type="gramEnd"/>
    </w:p>
    <w:p w:rsidR="008416BF" w:rsidRPr="006646E6" w:rsidRDefault="008416BF">
      <w:pPr>
        <w:spacing w:after="0"/>
        <w:ind w:left="120"/>
        <w:rPr>
          <w:lang w:val="ru-RU"/>
        </w:rPr>
      </w:pPr>
    </w:p>
    <w:p w:rsidR="008416BF" w:rsidRPr="006646E6" w:rsidRDefault="00356DD0">
      <w:pPr>
        <w:spacing w:after="0"/>
        <w:ind w:left="120"/>
        <w:rPr>
          <w:lang w:val="ru-RU"/>
        </w:rPr>
      </w:pPr>
      <w:r w:rsidRPr="006646E6">
        <w:rPr>
          <w:rFonts w:ascii="Times New Roman" w:hAnsi="Times New Roman"/>
          <w:color w:val="333333"/>
          <w:sz w:val="28"/>
          <w:lang w:val="ru-RU"/>
        </w:rPr>
        <w:t>МЕТАПРЕДМЕТНЫЕ РЕЗУЛЬТАТЫ</w:t>
      </w:r>
    </w:p>
    <w:p w:rsidR="008416BF" w:rsidRPr="006646E6" w:rsidRDefault="00356DD0">
      <w:pPr>
        <w:spacing w:after="0"/>
        <w:ind w:left="120"/>
        <w:rPr>
          <w:lang w:val="ru-RU"/>
        </w:rPr>
      </w:pPr>
      <w:r w:rsidRPr="006646E6">
        <w:rPr>
          <w:rFonts w:ascii="Times New Roman" w:hAnsi="Times New Roman"/>
          <w:color w:val="333333"/>
          <w:sz w:val="28"/>
          <w:lang w:val="ru-RU"/>
        </w:rPr>
        <w:t>Овладение универсальными учебными познавательными действиями.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Базовые логические действия: выявлять и характеризовать существенные признаки языковых единиц, языковых явлений и процессов; устанавливать существенный признак классификации языковых единиц (явлений), основания для обобщения и сравнения,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критерии проводимого анализа; классифицировать языковые единицы по существенному признаку; выявлять закономерности и противоречия в рассматриваемых фактах, данных и наблюдениях; предлагать критерии для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выявления закономерностей и противоречий;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 xml:space="preserve">выявлять дефицит информации, необходимой для решения поставленной учебной задачи; выявлять причинно-следственные связи при изучении языковых процессов; делать выводы с использованием дедуктивных </w:t>
      </w:r>
      <w:proofErr w:type="spellStart"/>
      <w:r w:rsidRPr="006646E6">
        <w:rPr>
          <w:rFonts w:ascii="Times New Roman" w:hAnsi="Times New Roman"/>
          <w:color w:val="333333"/>
          <w:sz w:val="28"/>
          <w:lang w:val="ru-RU"/>
        </w:rPr>
        <w:t>ииндуктивных</w:t>
      </w:r>
      <w:proofErr w:type="spell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умозаключений, </w:t>
      </w:r>
      <w:r w:rsidRPr="006646E6">
        <w:rPr>
          <w:rFonts w:ascii="Times New Roman" w:hAnsi="Times New Roman"/>
          <w:color w:val="333333"/>
          <w:sz w:val="28"/>
          <w:lang w:val="ru-RU"/>
        </w:rPr>
        <w:lastRenderedPageBreak/>
        <w:t>умозаключений по аналогии, формулировать гипотезы о взаимосвязях; самостоятельно выбирать способ решения учебной задачи при работе с разными типами текстов, разными единицами языка,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сравнивая варианты решения и выбирая оптимальный вариант с учётом самостоятельно выделенных критериев.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Базовые исследовательские действия: использовать вопросы как исследовательский инструмент познания в языковом образовании; формулировать вопросы, фиксирующие несоответствие между реальным и желательным состоянием ситуации, и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самостоятельно устанавливать искомое и данное; формировать гипотезу об истинности собственных суждений и суждений других, аргументировать свою позицию, мнение; составлять алгоритм действий и использовать его для решения учебных задач;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проводить по самостоятельно составленному плану небольшое исследование по установлению особенностей языковых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единиц, процессов, причинно-следственных связей и зависимостей объектов между собой; оценивать на применимость и достоверность информацию, полученную в ходе лингвистического исследовани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я(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>эксперимента);</w:t>
      </w:r>
    </w:p>
    <w:p w:rsidR="008416BF" w:rsidRPr="006646E6" w:rsidRDefault="00356DD0">
      <w:pPr>
        <w:spacing w:after="0"/>
        <w:ind w:left="120"/>
        <w:rPr>
          <w:lang w:val="ru-RU"/>
        </w:rPr>
      </w:pPr>
      <w:r w:rsidRPr="006646E6">
        <w:rPr>
          <w:rFonts w:ascii="Times New Roman" w:hAnsi="Times New Roman"/>
          <w:color w:val="333333"/>
          <w:sz w:val="28"/>
          <w:lang w:val="ru-RU"/>
        </w:rPr>
        <w:t xml:space="preserve"> самостоятельно формулировать обобщения и выводы по результатам проведённого наблюдения, исследования; владеть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 аналогичных или сходных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ситуациях, а также выдвигать предположения об их развитии в новых условиях и контекстах. Работа с информацией: применять различные методы, инструменты и запросы при поиске и отборе информации с учётом предложенной учебной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задачи и заданных критериев; выбирать, анализировать, интерпретировать, обобщать и систематизировать информацию, представленную в текстах,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таблицах, схемах; использовать различные виды </w:t>
      </w:r>
      <w:proofErr w:type="spellStart"/>
      <w:r w:rsidRPr="006646E6">
        <w:rPr>
          <w:rFonts w:ascii="Times New Roman" w:hAnsi="Times New Roman"/>
          <w:color w:val="333333"/>
          <w:sz w:val="28"/>
          <w:lang w:val="ru-RU"/>
        </w:rPr>
        <w:t>аудирования</w:t>
      </w:r>
      <w:proofErr w:type="spell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и чтения для оценки текста с точки зрения достоверности и применимости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содержащейся в нём информации и усвоения необходимой информации с целью решения учебных задач; использовать смысловое чтение для извлечения, обобщения и систематизации информации из одного или нескольких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источников с учётом поставленных целей;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(подтверждающие или опровергающие одну и ту же идею, версию) в различных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информационных источниках; самостоятельно выбирать оптимальную форму представления информации (текст, презентация, таблица, схема) и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иллюстрировать решаемые задачи несложными схемами, диаграммами, иной графикой и их комбинациями в зависимости от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коммуникативной установки; оценивать надёжность информации по критериям, предложенным учителем или </w:t>
      </w:r>
      <w:r w:rsidRPr="006646E6">
        <w:rPr>
          <w:rFonts w:ascii="Times New Roman" w:hAnsi="Times New Roman"/>
          <w:color w:val="333333"/>
          <w:sz w:val="28"/>
          <w:lang w:val="ru-RU"/>
        </w:rPr>
        <w:lastRenderedPageBreak/>
        <w:t>сформулированным самостоятельно;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эффективно запоминать и систематизировать информацию. Овладение универсальными учебными коммуникативными действиями. Общение: 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распознавать невербальные средства общения, понимать значение социальных знаков; знать и распознавать предпосылки конфликтных ситуаций и смягчать конфликты, вести переговоры; понимать намерения других, проявлять уважительное отношение к собеседнику и в корректной форме формулировать свои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возражения; в ходе диалога/дискуссии задавать вопросы по существу обсуждаемой темы и высказывать идеи, нацеленные на 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решение </w:t>
      </w:r>
      <w:r w:rsidRPr="006646E6">
        <w:rPr>
          <w:rFonts w:ascii="Times New Roman" w:hAnsi="Times New Roman"/>
          <w:color w:val="333333"/>
          <w:sz w:val="28"/>
          <w:lang w:val="ru-RU"/>
        </w:rPr>
        <w:t>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</w:t>
      </w:r>
    </w:p>
    <w:p w:rsidR="008416BF" w:rsidRPr="006646E6" w:rsidRDefault="00356DD0">
      <w:pPr>
        <w:spacing w:after="0"/>
        <w:ind w:left="120"/>
        <w:rPr>
          <w:lang w:val="ru-RU"/>
        </w:rPr>
      </w:pPr>
      <w:r w:rsidRPr="006646E6">
        <w:rPr>
          <w:rFonts w:ascii="Times New Roman" w:hAnsi="Times New Roman"/>
          <w:color w:val="333333"/>
          <w:sz w:val="28"/>
          <w:lang w:val="ru-RU"/>
        </w:rPr>
        <w:t xml:space="preserve"> публично представлять результаты проведённого языкового анализа, выполненного лингвистического эксперимента</w:t>
      </w:r>
      <w:proofErr w:type="gramStart"/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>исследования, проекта; самостоятельно выбирать формат выступления с учётом цели презентации и особенностей аудитории и в соответствии с ним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составлять устные и письменные тексты с использованием иллюстративного материала.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Совместная деятельность: понимать и использовать преимущества командной и индивидуальной работы при решении конкретной проблемы,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планировать и выполнять действия по её достижению: распределять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роли, договариваться, обсуждать процесс и результат совместной работы; уметь обобщать мнения нескольких людей, проявлять готовность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руководить, выполнять поручения, подчиняться;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участников взаимодействия), распределять задачи между членами команды, участвовать в групповых формах работы (обсуждения, обмен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мнениями, «мозговой штурм» и иные); выполнять свою часть работы, достигать качественный результат по своему направлению и координировать свои действия с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действиями других членов команды;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 xml:space="preserve"> оценивать качество своего вклада в общий продукт по критериям, самостоятельно сформулированным участниками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взаимодействия; сравнивать результаты с исходной задачей и вклад каждого члена команды в достижение результатов, разделять сферу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 xml:space="preserve">ответственности и проявлять </w:t>
      </w:r>
      <w:r w:rsidRPr="006646E6">
        <w:rPr>
          <w:rFonts w:ascii="Times New Roman" w:hAnsi="Times New Roman"/>
          <w:color w:val="333333"/>
          <w:sz w:val="28"/>
          <w:lang w:val="ru-RU"/>
        </w:rPr>
        <w:lastRenderedPageBreak/>
        <w:t>готовность к представлению отчёта перед группой.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Овладение универсальными учебными регулятивными действиями.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Самоорганизация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:в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>ыявлять проблемы для решения в учебных и жизненных ситуациях;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группой);самостоятельно составлять алгоритм решения задачи (или его часть), выбирать способ решения учебной задачи с учётом имеющихся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ресурсов и собственных возможностей, аргументировать предлагаемые варианты решений;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делать выбор и брать ответственность за решение.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Самоконтроль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646E6">
        <w:rPr>
          <w:rFonts w:ascii="Times New Roman" w:hAnsi="Times New Roman"/>
          <w:color w:val="333333"/>
          <w:sz w:val="28"/>
          <w:lang w:val="ru-RU"/>
        </w:rPr>
        <w:t>:в</w:t>
      </w:r>
      <w:proofErr w:type="gramEnd"/>
      <w:r w:rsidRPr="006646E6">
        <w:rPr>
          <w:rFonts w:ascii="Times New Roman" w:hAnsi="Times New Roman"/>
          <w:color w:val="333333"/>
          <w:sz w:val="28"/>
          <w:lang w:val="ru-RU"/>
        </w:rPr>
        <w:t>ладеть разными способами самоконтроля (в том числе речевого), само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мотивации и рефлексии;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давать адекватную оценку учебной ситуации и предлагать план её изменения;</w:t>
      </w:r>
      <w:r w:rsidR="006B5E0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обстоятельствам;</w:t>
      </w:r>
    </w:p>
    <w:p w:rsidR="008416BF" w:rsidRPr="006646E6" w:rsidRDefault="00356DD0">
      <w:pPr>
        <w:spacing w:after="0"/>
        <w:ind w:left="120"/>
        <w:rPr>
          <w:lang w:val="ru-RU"/>
        </w:rPr>
      </w:pPr>
      <w:r w:rsidRPr="006646E6">
        <w:rPr>
          <w:rFonts w:ascii="Times New Roman" w:hAnsi="Times New Roman"/>
          <w:color w:val="333333"/>
          <w:sz w:val="28"/>
          <w:lang w:val="ru-RU"/>
        </w:rPr>
        <w:t>объяснять причины достижения (не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достижения) результата деятельности; понимать причины коммуникативных неудач и уметь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предупреждать их, давать оценку приобретённому речевому опыту и корректировать собственную речь с учётом целей и условий общения;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 общения.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Эмоциональный интеллект: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развивать способность управлять собственными эмоциями и эмоциями других;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регулировать способ выражения собственных эмоций.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Принятие себя и других: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осознанно относиться к другому человеку и его мнению;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признавать своё и чужое право на ошибку;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принимать себя и других не осуждая;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проявлять открытость;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6E6">
        <w:rPr>
          <w:rFonts w:ascii="Times New Roman" w:hAnsi="Times New Roman"/>
          <w:color w:val="333333"/>
          <w:sz w:val="28"/>
          <w:lang w:val="ru-RU"/>
        </w:rPr>
        <w:t>осознавать невозможность контролировать всё вокруг.</w:t>
      </w:r>
    </w:p>
    <w:p w:rsidR="008416BF" w:rsidRPr="006646E6" w:rsidRDefault="008416BF">
      <w:pPr>
        <w:spacing w:after="0"/>
        <w:ind w:left="120"/>
        <w:rPr>
          <w:lang w:val="ru-RU"/>
        </w:rPr>
      </w:pPr>
    </w:p>
    <w:p w:rsidR="008416BF" w:rsidRPr="00440BB2" w:rsidRDefault="00356DD0">
      <w:pPr>
        <w:spacing w:after="0"/>
        <w:ind w:left="120"/>
        <w:rPr>
          <w:lang w:val="ru-RU"/>
        </w:rPr>
      </w:pPr>
      <w:r w:rsidRPr="00440BB2">
        <w:rPr>
          <w:rFonts w:ascii="Times New Roman" w:hAnsi="Times New Roman"/>
          <w:color w:val="333333"/>
          <w:sz w:val="28"/>
          <w:lang w:val="ru-RU"/>
        </w:rPr>
        <w:t>ПРЕДМЕТНЫЕ РЕЗУЛЬТАТЫ</w:t>
      </w:r>
    </w:p>
    <w:p w:rsidR="008416BF" w:rsidRPr="00440BB2" w:rsidRDefault="008416BF">
      <w:pPr>
        <w:spacing w:after="0"/>
        <w:ind w:left="120"/>
        <w:rPr>
          <w:lang w:val="ru-RU"/>
        </w:rPr>
      </w:pPr>
    </w:p>
    <w:p w:rsidR="008416BF" w:rsidRPr="00440BB2" w:rsidRDefault="00356DD0">
      <w:pPr>
        <w:spacing w:after="0"/>
        <w:ind w:left="120"/>
        <w:rPr>
          <w:lang w:val="ru-RU"/>
        </w:rPr>
      </w:pPr>
      <w:proofErr w:type="gramStart"/>
      <w:r w:rsidRPr="00440BB2">
        <w:rPr>
          <w:rFonts w:ascii="Times New Roman" w:hAnsi="Times New Roman"/>
          <w:color w:val="333333"/>
          <w:sz w:val="28"/>
          <w:lang w:val="ru-RU"/>
        </w:rPr>
        <w:t>Язык и культура: характеризовать роль русского родного языка в жизни общества и государства, в современном мире, в жизни человека;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>осознавать важность бережного отношения к родному языку; приводить примеры, доказывающие, что изучение русского языка позволяет лучше узнать историю и культуру страны (в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>рамках изученного); распознавать и правильно объяснять значения изученных слов с национально-культурным компонентом;</w:t>
      </w:r>
      <w:proofErr w:type="gramEnd"/>
      <w:r w:rsidRPr="00440BB2">
        <w:rPr>
          <w:rFonts w:ascii="Times New Roman" w:hAnsi="Times New Roman"/>
          <w:color w:val="333333"/>
          <w:sz w:val="28"/>
          <w:lang w:val="ru-RU"/>
        </w:rPr>
        <w:t xml:space="preserve"> характеризовать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 xml:space="preserve">особенности употребления слов с </w:t>
      </w:r>
      <w:r w:rsidRPr="00440BB2">
        <w:rPr>
          <w:rFonts w:ascii="Times New Roman" w:hAnsi="Times New Roman"/>
          <w:color w:val="333333"/>
          <w:sz w:val="28"/>
          <w:lang w:val="ru-RU"/>
        </w:rPr>
        <w:lastRenderedPageBreak/>
        <w:t>суффиксами субъективной оценки в произведениях устного народного творчества и в произведениях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 xml:space="preserve">художественной литературы; распознавать и характеризовать слова с живой внутренней формой, специфическим оценочно-характеризующим значением </w:t>
      </w:r>
      <w:proofErr w:type="gramStart"/>
      <w:r w:rsidRPr="00440BB2">
        <w:rPr>
          <w:rFonts w:ascii="Times New Roman" w:hAnsi="Times New Roman"/>
          <w:color w:val="333333"/>
          <w:sz w:val="28"/>
          <w:lang w:val="ru-RU"/>
        </w:rPr>
        <w:t>(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End"/>
      <w:r w:rsidRPr="00440BB2">
        <w:rPr>
          <w:rFonts w:ascii="Times New Roman" w:hAnsi="Times New Roman"/>
          <w:color w:val="333333"/>
          <w:sz w:val="28"/>
          <w:lang w:val="ru-RU"/>
        </w:rPr>
        <w:t>в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>рамках изученного); понимать и объяснять национальное своеобразие общеязыковых и художественных метафор, народных и поэтических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 xml:space="preserve">слов-символов, обладающих традиционной метафорической образностью; правильно употреблять их; </w:t>
      </w:r>
      <w:proofErr w:type="gramStart"/>
      <w:r w:rsidRPr="00440BB2">
        <w:rPr>
          <w:rFonts w:ascii="Times New Roman" w:hAnsi="Times New Roman"/>
          <w:color w:val="333333"/>
          <w:sz w:val="28"/>
          <w:lang w:val="ru-RU"/>
        </w:rPr>
        <w:t>распознавать крылатые слова и выражения из русских народных и литературных сказок; пословицы и поговорки, объяснять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>их значения (в рамках изученного), правильно употреблять их в речи; иметь представление о личных именах исконно русских (славянских) и заимствованных (в рамках изученного), именах,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>входящих в состав пословиц и поговорок и имеющих в силу этого определённую стилистическую окраску;</w:t>
      </w:r>
      <w:proofErr w:type="gramEnd"/>
      <w:r w:rsidRPr="00440BB2">
        <w:rPr>
          <w:rFonts w:ascii="Times New Roman" w:hAnsi="Times New Roman"/>
          <w:color w:val="333333"/>
          <w:sz w:val="28"/>
          <w:lang w:val="ru-RU"/>
        </w:rPr>
        <w:t xml:space="preserve"> понимать и объяснять взаимосвязь происхождения названий старинных русских городов и истории народа, истории языка (в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>рамках изученного);</w:t>
      </w:r>
    </w:p>
    <w:p w:rsidR="008416BF" w:rsidRPr="00440BB2" w:rsidRDefault="00356DD0">
      <w:pPr>
        <w:spacing w:after="0"/>
        <w:ind w:left="120"/>
        <w:rPr>
          <w:lang w:val="ru-RU"/>
        </w:rPr>
      </w:pPr>
      <w:r w:rsidRPr="00440BB2">
        <w:rPr>
          <w:rFonts w:ascii="Times New Roman" w:hAnsi="Times New Roman"/>
          <w:color w:val="333333"/>
          <w:sz w:val="28"/>
          <w:lang w:val="ru-RU"/>
        </w:rPr>
        <w:t xml:space="preserve"> использовать толковые словари, словари пословиц и поговорок; словари синонимов, антонимов; словари эпитетов, метафор и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>сравнений; учебные этимологические словари, грамматические словари и справочники, орфографические словари, справочники по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 xml:space="preserve">пунктуации (в том числе </w:t>
      </w:r>
      <w:proofErr w:type="spellStart"/>
      <w:r w:rsidRPr="00440BB2">
        <w:rPr>
          <w:rFonts w:ascii="Times New Roman" w:hAnsi="Times New Roman"/>
          <w:color w:val="333333"/>
          <w:sz w:val="28"/>
          <w:lang w:val="ru-RU"/>
        </w:rPr>
        <w:t>мультимедийные</w:t>
      </w:r>
      <w:proofErr w:type="spellEnd"/>
      <w:r w:rsidRPr="00440BB2">
        <w:rPr>
          <w:rFonts w:ascii="Times New Roman" w:hAnsi="Times New Roman"/>
          <w:color w:val="333333"/>
          <w:sz w:val="28"/>
          <w:lang w:val="ru-RU"/>
        </w:rPr>
        <w:t xml:space="preserve">). </w:t>
      </w:r>
      <w:proofErr w:type="gramStart"/>
      <w:r w:rsidRPr="00440BB2">
        <w:rPr>
          <w:rFonts w:ascii="Times New Roman" w:hAnsi="Times New Roman"/>
          <w:color w:val="333333"/>
          <w:sz w:val="28"/>
          <w:lang w:val="ru-RU"/>
        </w:rPr>
        <w:t>Культура речи: иметь общее представление о современном русском литературном языке; иметь общее представление о показателях хорошей и правильной речи; иметь общее представление о роли А. С. Пушкина в развитии современного русского литературного языка (в рамках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>изученного); различать варианты орфоэпической и акцентологической нормы; употреблять слова с учётом произносительных вариантов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>орфоэпической нормы (в рамках изученного);</w:t>
      </w:r>
      <w:proofErr w:type="gramEnd"/>
      <w:r w:rsidRPr="00440BB2">
        <w:rPr>
          <w:rFonts w:ascii="Times New Roman" w:hAnsi="Times New Roman"/>
          <w:color w:val="333333"/>
          <w:sz w:val="28"/>
          <w:lang w:val="ru-RU"/>
        </w:rPr>
        <w:t xml:space="preserve"> различать постоянное и подвижное ударение в именах существительных, именах прилагательных, глаголах (в рамках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>изученного); соблюдать нормы ударения в отдельных грамматических формах имён существительных, прилагательных, глаголов (в рамках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>изученного); анализировать смыслоразличительную роль ударения на примере омографов; корректно употреблять омографы в письменной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 xml:space="preserve">речи; соблюдать нормы употребления синонимов‚ антонимов, омонимов (в рамках изученного); </w:t>
      </w:r>
      <w:proofErr w:type="gramStart"/>
      <w:r w:rsidRPr="00440BB2">
        <w:rPr>
          <w:rFonts w:ascii="Times New Roman" w:hAnsi="Times New Roman"/>
          <w:color w:val="333333"/>
          <w:sz w:val="28"/>
          <w:lang w:val="ru-RU"/>
        </w:rPr>
        <w:t>употреблять слова в соответствии сих лексическим значением и правилами лексической сочетаемости; употреблять имена существительные, прилагательные, глаголы с учётом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>стилистических норм современного русского языка; различать типичные речевые ошибки; выявлять и исправлять речевые ошибки в устной речи; различать типичные ошибки,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 xml:space="preserve">связанные с </w:t>
      </w:r>
      <w:r w:rsidRPr="00440BB2">
        <w:rPr>
          <w:rFonts w:ascii="Times New Roman" w:hAnsi="Times New Roman"/>
          <w:color w:val="333333"/>
          <w:sz w:val="28"/>
          <w:lang w:val="ru-RU"/>
        </w:rPr>
        <w:lastRenderedPageBreak/>
        <w:t>нарушением грамматической нормы; выявлять и исправлять грамматические ошибки в устной и письменной речи;</w:t>
      </w:r>
      <w:proofErr w:type="gramEnd"/>
      <w:r w:rsidRPr="00440BB2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440BB2">
        <w:rPr>
          <w:rFonts w:ascii="Times New Roman" w:hAnsi="Times New Roman"/>
          <w:color w:val="333333"/>
          <w:sz w:val="28"/>
          <w:lang w:val="ru-RU"/>
        </w:rPr>
        <w:t>соблюдать этикетные формы и формулы обращения в официальной и неофициальной речевой ситуации; современные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>формулы обращения к незнакомому человеку; соблюдать принципы этикетного общения, лежащие в основе национального речевого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>этикета; соблюдать русскую этикетную вербальную и невербальную манеру общения; использовать толковые, орфоэпические словари, словари синонимов, антонимов, грамматические словари и справочники, в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 xml:space="preserve">том числе </w:t>
      </w:r>
      <w:proofErr w:type="spellStart"/>
      <w:r w:rsidRPr="00440BB2">
        <w:rPr>
          <w:rFonts w:ascii="Times New Roman" w:hAnsi="Times New Roman"/>
          <w:color w:val="333333"/>
          <w:sz w:val="28"/>
          <w:lang w:val="ru-RU"/>
        </w:rPr>
        <w:t>мультимедийные</w:t>
      </w:r>
      <w:proofErr w:type="spellEnd"/>
      <w:r w:rsidRPr="00440BB2">
        <w:rPr>
          <w:rFonts w:ascii="Times New Roman" w:hAnsi="Times New Roman"/>
          <w:color w:val="333333"/>
          <w:sz w:val="28"/>
          <w:lang w:val="ru-RU"/>
        </w:rPr>
        <w:t>;</w:t>
      </w:r>
      <w:proofErr w:type="gramEnd"/>
      <w:r w:rsidRPr="00440BB2">
        <w:rPr>
          <w:rFonts w:ascii="Times New Roman" w:hAnsi="Times New Roman"/>
          <w:color w:val="333333"/>
          <w:sz w:val="28"/>
          <w:lang w:val="ru-RU"/>
        </w:rPr>
        <w:t xml:space="preserve"> использовать орфографические словари и справочники по пунктуации. Речь. Речевая деятельность. Текст: использовать разные виды речевой деятельности для решения учебных задач; владеть элементами интонации; выразительно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>читать тексты; уместно использовать коммуникативные стратегии и тактики устного общения (просьба, принесение извинений)</w:t>
      </w:r>
      <w:proofErr w:type="gramStart"/>
      <w:r w:rsidRPr="00440BB2">
        <w:rPr>
          <w:rFonts w:ascii="Times New Roman" w:hAnsi="Times New Roman"/>
          <w:color w:val="333333"/>
          <w:sz w:val="28"/>
          <w:lang w:val="ru-RU"/>
        </w:rPr>
        <w:t>;и</w:t>
      </w:r>
      <w:proofErr w:type="gramEnd"/>
      <w:r w:rsidRPr="00440BB2">
        <w:rPr>
          <w:rFonts w:ascii="Times New Roman" w:hAnsi="Times New Roman"/>
          <w:color w:val="333333"/>
          <w:sz w:val="28"/>
          <w:lang w:val="ru-RU"/>
        </w:rPr>
        <w:t>нициировать диалог и поддерживать его, сохранять инициативу в диалоге, завершать диалог; анализировать и создавать (в том числе с опорой на образец) тексты разных функционально-смысловых типов речи;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 xml:space="preserve">составлять планы разных видов; план устного ответа на уроке, план прочитанного текста; создавать объявления (в устной и письменной форме) с учётом речевой ситуации; распознавать и создавать тексты публицистических жанров (девиз, </w:t>
      </w:r>
      <w:proofErr w:type="spellStart"/>
      <w:r w:rsidRPr="00440BB2">
        <w:rPr>
          <w:rFonts w:ascii="Times New Roman" w:hAnsi="Times New Roman"/>
          <w:color w:val="333333"/>
          <w:sz w:val="28"/>
          <w:lang w:val="ru-RU"/>
        </w:rPr>
        <w:t>слоган</w:t>
      </w:r>
      <w:proofErr w:type="spellEnd"/>
      <w:r w:rsidRPr="00440BB2">
        <w:rPr>
          <w:rFonts w:ascii="Times New Roman" w:hAnsi="Times New Roman"/>
          <w:color w:val="333333"/>
          <w:sz w:val="28"/>
          <w:lang w:val="ru-RU"/>
        </w:rPr>
        <w:t>);</w:t>
      </w:r>
    </w:p>
    <w:p w:rsidR="008416BF" w:rsidRPr="00440BB2" w:rsidRDefault="00356DD0">
      <w:pPr>
        <w:spacing w:after="0"/>
        <w:ind w:left="120"/>
        <w:rPr>
          <w:lang w:val="ru-RU"/>
        </w:rPr>
      </w:pPr>
      <w:r w:rsidRPr="00440BB2">
        <w:rPr>
          <w:rFonts w:ascii="Times New Roman" w:hAnsi="Times New Roman"/>
          <w:color w:val="333333"/>
          <w:sz w:val="28"/>
          <w:lang w:val="ru-RU"/>
        </w:rPr>
        <w:t xml:space="preserve"> анализировать и интерпретировать фольклорные и художественные тексты или их фрагменты (народные и литературные сказки,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>рассказы, былины, пословицы, загадки); редактировать собственные тексты с целью совершенствования их содержания и формы; сопоставлять черновой и</w:t>
      </w:r>
      <w:r w:rsidR="00BD34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40BB2">
        <w:rPr>
          <w:rFonts w:ascii="Times New Roman" w:hAnsi="Times New Roman"/>
          <w:color w:val="333333"/>
          <w:sz w:val="28"/>
          <w:lang w:val="ru-RU"/>
        </w:rPr>
        <w:t>отредактированный тексты; создавать тексты как результат проектной (исследовательской) деятельности; оформлять результаты проекта (исследования)</w:t>
      </w:r>
      <w:proofErr w:type="gramStart"/>
      <w:r w:rsidRPr="00440BB2">
        <w:rPr>
          <w:rFonts w:ascii="Times New Roman" w:hAnsi="Times New Roman"/>
          <w:color w:val="333333"/>
          <w:sz w:val="28"/>
          <w:lang w:val="ru-RU"/>
        </w:rPr>
        <w:t>,п</w:t>
      </w:r>
      <w:proofErr w:type="gramEnd"/>
      <w:r w:rsidRPr="00440BB2">
        <w:rPr>
          <w:rFonts w:ascii="Times New Roman" w:hAnsi="Times New Roman"/>
          <w:color w:val="333333"/>
          <w:sz w:val="28"/>
          <w:lang w:val="ru-RU"/>
        </w:rPr>
        <w:t>редставлять их в устной форме.</w:t>
      </w:r>
    </w:p>
    <w:p w:rsidR="008416BF" w:rsidRPr="00440BB2" w:rsidRDefault="008416BF">
      <w:pPr>
        <w:spacing w:after="0"/>
        <w:ind w:left="120"/>
        <w:rPr>
          <w:lang w:val="ru-RU"/>
        </w:rPr>
      </w:pPr>
    </w:p>
    <w:p w:rsidR="008416BF" w:rsidRPr="00440BB2" w:rsidRDefault="008416BF">
      <w:pPr>
        <w:spacing w:after="0"/>
        <w:ind w:left="120"/>
        <w:rPr>
          <w:lang w:val="ru-RU"/>
        </w:rPr>
      </w:pPr>
    </w:p>
    <w:p w:rsidR="008416BF" w:rsidRPr="00440BB2" w:rsidRDefault="008416BF">
      <w:pPr>
        <w:rPr>
          <w:lang w:val="ru-RU"/>
        </w:rPr>
        <w:sectPr w:rsidR="008416BF" w:rsidRPr="00440BB2">
          <w:pgSz w:w="11906" w:h="16383"/>
          <w:pgMar w:top="1134" w:right="850" w:bottom="1134" w:left="1701" w:header="720" w:footer="720" w:gutter="0"/>
          <w:cols w:space="720"/>
        </w:sectPr>
      </w:pPr>
    </w:p>
    <w:p w:rsidR="008416BF" w:rsidRDefault="00356DD0">
      <w:pPr>
        <w:spacing w:after="0"/>
        <w:ind w:left="120"/>
      </w:pPr>
      <w:bookmarkStart w:id="4" w:name="block-37419102"/>
      <w:bookmarkEnd w:id="3"/>
      <w:r w:rsidRPr="00440BB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416BF" w:rsidRDefault="00356D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29"/>
        <w:gridCol w:w="4008"/>
        <w:gridCol w:w="1470"/>
        <w:gridCol w:w="1841"/>
        <w:gridCol w:w="1910"/>
        <w:gridCol w:w="3582"/>
      </w:tblGrid>
      <w:tr w:rsidR="008416BF">
        <w:trPr>
          <w:trHeight w:val="144"/>
          <w:tblCellSpacing w:w="20" w:type="nil"/>
        </w:trPr>
        <w:tc>
          <w:tcPr>
            <w:tcW w:w="5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16BF" w:rsidRDefault="008416B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6BF" w:rsidRDefault="008416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6BF" w:rsidRDefault="008416BF">
            <w:pPr>
              <w:spacing w:after="0"/>
              <w:ind w:left="135"/>
            </w:pPr>
          </w:p>
        </w:tc>
      </w:tr>
      <w:tr w:rsidR="008416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6BF" w:rsidRDefault="008416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6BF" w:rsidRDefault="008416BF"/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6BF" w:rsidRDefault="008416BF">
            <w:pPr>
              <w:spacing w:after="0"/>
              <w:ind w:left="135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6BF" w:rsidRDefault="008416BF">
            <w:pPr>
              <w:spacing w:after="0"/>
              <w:ind w:left="135"/>
            </w:pP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6BF" w:rsidRDefault="008416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6BF" w:rsidRDefault="008416BF"/>
        </w:tc>
      </w:tr>
      <w:tr w:rsidR="008416BF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4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https://rosuchebnik.ru/material/eor-po-russkomu-yazyku/</w:t>
              </w:r>
            </w:hyperlink>
            <w:r w:rsidR="00356DD0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8416BF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5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http://gramma.ru/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6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16BF" w:rsidRPr="00440BB2" w:rsidRDefault="00356DD0">
            <w:pPr>
              <w:spacing w:after="0"/>
              <w:ind w:left="135"/>
              <w:rPr>
                <w:lang w:val="ru-RU"/>
              </w:rPr>
            </w:pPr>
            <w:r w:rsidRPr="00440B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8416BF" w:rsidRDefault="008416BF"/>
        </w:tc>
      </w:tr>
    </w:tbl>
    <w:p w:rsidR="008416BF" w:rsidRDefault="008416BF">
      <w:pPr>
        <w:sectPr w:rsidR="008416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16BF" w:rsidRDefault="00356DD0">
      <w:pPr>
        <w:spacing w:after="0"/>
        <w:ind w:left="120"/>
      </w:pPr>
      <w:bookmarkStart w:id="5" w:name="block-3741910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416BF" w:rsidRDefault="00356D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5"/>
        <w:gridCol w:w="3062"/>
        <w:gridCol w:w="1047"/>
        <w:gridCol w:w="1841"/>
        <w:gridCol w:w="1910"/>
        <w:gridCol w:w="1423"/>
        <w:gridCol w:w="3942"/>
      </w:tblGrid>
      <w:tr w:rsidR="008416BF">
        <w:trPr>
          <w:trHeight w:val="144"/>
          <w:tblCellSpacing w:w="20" w:type="nil"/>
        </w:trPr>
        <w:tc>
          <w:tcPr>
            <w:tcW w:w="3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16BF" w:rsidRDefault="008416B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6BF" w:rsidRDefault="008416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6BF" w:rsidRDefault="008416BF">
            <w:pPr>
              <w:spacing w:after="0"/>
              <w:ind w:left="135"/>
            </w:pPr>
          </w:p>
        </w:tc>
        <w:tc>
          <w:tcPr>
            <w:tcW w:w="20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6BF" w:rsidRDefault="008416BF">
            <w:pPr>
              <w:spacing w:after="0"/>
              <w:ind w:left="135"/>
            </w:pPr>
          </w:p>
        </w:tc>
      </w:tr>
      <w:tr w:rsidR="008416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6BF" w:rsidRDefault="008416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6BF" w:rsidRDefault="008416BF"/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6BF" w:rsidRDefault="008416BF">
            <w:pPr>
              <w:spacing w:after="0"/>
              <w:ind w:left="135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6BF" w:rsidRDefault="008416BF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6BF" w:rsidRDefault="008416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6BF" w:rsidRDefault="008416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6BF" w:rsidRDefault="008416BF"/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7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https://rosuchebnik.ru/material/eor-po-russkomu-yazyku/</w:t>
              </w:r>
            </w:hyperlink>
            <w:r w:rsidR="00356DD0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8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http://gramota.ru/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Pr="00440BB2" w:rsidRDefault="00356DD0">
            <w:pPr>
              <w:spacing w:after="0"/>
              <w:ind w:left="135"/>
              <w:rPr>
                <w:lang w:val="ru-RU"/>
              </w:rPr>
            </w:pPr>
            <w:proofErr w:type="spellStart"/>
            <w:proofErr w:type="gramStart"/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>Язык-волшебное</w:t>
            </w:r>
            <w:proofErr w:type="spellEnd"/>
            <w:proofErr w:type="gramEnd"/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зеркало мира и национальной культуры.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9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http://therules.ru/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Pr="00440BB2" w:rsidRDefault="00356DD0">
            <w:pPr>
              <w:spacing w:after="0"/>
              <w:ind w:left="135"/>
              <w:rPr>
                <w:lang w:val="ru-RU"/>
              </w:rPr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 слове: наименование предметов традиционной русской одежды.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10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http://gramma.ru/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Pr="00440BB2" w:rsidRDefault="00356DD0">
            <w:pPr>
              <w:spacing w:after="0"/>
              <w:ind w:left="135"/>
              <w:rPr>
                <w:lang w:val="ru-RU"/>
              </w:rPr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 слове: наименование предметов традиционного русского быта.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11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http://rosuchebnik.ru/material/uchimsya-chitat-dumat-pisat-sochineniya/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Pr="00440BB2" w:rsidRDefault="00356DD0">
            <w:pPr>
              <w:spacing w:after="0"/>
              <w:ind w:left="135"/>
              <w:rPr>
                <w:lang w:val="ru-RU"/>
              </w:rPr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 слове: наименование предметов традиционного русского быта.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12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Pr="00440BB2" w:rsidRDefault="00356DD0">
            <w:pPr>
              <w:spacing w:after="0"/>
              <w:ind w:left="135"/>
              <w:rPr>
                <w:lang w:val="ru-RU"/>
              </w:rPr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>Образность русской речи: метафора, олицетворение.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13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http://interneturok.ru/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фольклора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24.10.2024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14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Pr="00440BB2" w:rsidRDefault="00356DD0">
            <w:pPr>
              <w:spacing w:after="0"/>
              <w:ind w:left="135"/>
              <w:rPr>
                <w:lang w:val="ru-RU"/>
              </w:rPr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>Меткое слово русской речи: крылатые слова, пословицы, поговорки.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31.10.2024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15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http://www.ivki.ru/svitok/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чём могут рассказать имена людей и названия городов.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16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http://gramma.ru/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17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18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http://gramma.ru/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Pr="00440BB2" w:rsidRDefault="00356DD0">
            <w:pPr>
              <w:spacing w:after="0"/>
              <w:ind w:left="135"/>
              <w:rPr>
                <w:lang w:val="ru-RU"/>
              </w:rPr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орфоэпия. Нормы произношения и ударения.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19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Pr="00440BB2" w:rsidRDefault="00356DD0">
            <w:pPr>
              <w:spacing w:after="0"/>
              <w:ind w:left="135"/>
              <w:rPr>
                <w:lang w:val="ru-RU"/>
              </w:rPr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орфоэпия. Нормы произношения и ударения.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20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Pr="00440BB2" w:rsidRDefault="00356DD0">
            <w:pPr>
              <w:spacing w:after="0"/>
              <w:ind w:left="135"/>
              <w:rPr>
                <w:lang w:val="ru-RU"/>
              </w:rPr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>Речь тонкая и выразительная. Основные лексические нормы.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21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окраска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22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Pr="00440BB2" w:rsidRDefault="00356DD0">
            <w:pPr>
              <w:spacing w:after="0"/>
              <w:ind w:left="135"/>
              <w:rPr>
                <w:lang w:val="ru-RU"/>
              </w:rPr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>Речь правильная. Основные грамматические формы.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23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нормы и традиции.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24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25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26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27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Pr="00440BB2" w:rsidRDefault="00356DD0">
            <w:pPr>
              <w:spacing w:after="0"/>
              <w:ind w:left="135"/>
              <w:rPr>
                <w:lang w:val="ru-RU"/>
              </w:rPr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>Формы речи: монолог и диалог.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28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29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Композиционные особенности описания, повествования и рассуждения.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30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http://interneturok.ru/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Pr="00440BB2" w:rsidRDefault="00356DD0">
            <w:pPr>
              <w:spacing w:after="0"/>
              <w:ind w:left="135"/>
              <w:rPr>
                <w:lang w:val="ru-RU"/>
              </w:rPr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31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32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33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34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35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http://interneturok.ru/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Pr="00440BB2" w:rsidRDefault="00356DD0">
            <w:pPr>
              <w:spacing w:after="0"/>
              <w:ind w:left="135"/>
              <w:rPr>
                <w:lang w:val="ru-RU"/>
              </w:rPr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Научно-учебный </w:t>
            </w:r>
            <w:proofErr w:type="spellStart"/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>подстиль</w:t>
            </w:r>
            <w:proofErr w:type="spellEnd"/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>. План ответа на уроке, план текста.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36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37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художественной литературы. Литературная сказка.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38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39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37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№3.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8416BF" w:rsidRDefault="009B6F1F">
            <w:pPr>
              <w:spacing w:after="0"/>
              <w:ind w:left="135"/>
            </w:pPr>
            <w:hyperlink r:id="rId40">
              <w:r w:rsidR="00356DD0">
                <w:rPr>
                  <w:rFonts w:ascii="Times New Roman" w:hAnsi="Times New Roman"/>
                  <w:color w:val="0000FF"/>
                  <w:u w:val="single"/>
                </w:rPr>
                <w:t>http://www.gramota.ru/book/village/</w:t>
              </w:r>
            </w:hyperlink>
          </w:p>
        </w:tc>
      </w:tr>
      <w:tr w:rsidR="008416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16BF" w:rsidRPr="00440BB2" w:rsidRDefault="00356DD0">
            <w:pPr>
              <w:spacing w:after="0"/>
              <w:ind w:left="135"/>
              <w:rPr>
                <w:lang w:val="ru-RU"/>
              </w:rPr>
            </w:pPr>
            <w:r w:rsidRPr="00440B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 w:rsidRPr="00440B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16BF" w:rsidRDefault="0035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16BF" w:rsidRDefault="008416BF"/>
        </w:tc>
      </w:tr>
    </w:tbl>
    <w:p w:rsidR="008416BF" w:rsidRDefault="008416BF">
      <w:pPr>
        <w:sectPr w:rsidR="008416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16BF" w:rsidRDefault="008416BF">
      <w:pPr>
        <w:sectPr w:rsidR="008416B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356DD0" w:rsidRDefault="00356DD0"/>
    <w:sectPr w:rsidR="00356DD0" w:rsidSect="008416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8416BF"/>
    <w:rsid w:val="000B44C4"/>
    <w:rsid w:val="0026311F"/>
    <w:rsid w:val="00356DD0"/>
    <w:rsid w:val="00440BB2"/>
    <w:rsid w:val="006646E6"/>
    <w:rsid w:val="006B5E08"/>
    <w:rsid w:val="008416BF"/>
    <w:rsid w:val="00856ADE"/>
    <w:rsid w:val="009B6F1F"/>
    <w:rsid w:val="00AB614A"/>
    <w:rsid w:val="00BD3424"/>
    <w:rsid w:val="00FC5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416B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416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8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mota.ru/" TargetMode="External"/><Relationship Id="rId13" Type="http://schemas.openxmlformats.org/officeDocument/2006/relationships/hyperlink" Target="http://interneturok.ru/" TargetMode="External"/><Relationship Id="rId18" Type="http://schemas.openxmlformats.org/officeDocument/2006/relationships/hyperlink" Target="http://gramma.ru/" TargetMode="External"/><Relationship Id="rId26" Type="http://schemas.openxmlformats.org/officeDocument/2006/relationships/hyperlink" Target="http://www.gramota.ru/book/village/" TargetMode="External"/><Relationship Id="rId39" Type="http://schemas.openxmlformats.org/officeDocument/2006/relationships/hyperlink" Target="http://www.gramota.ru/book/village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gramota.ru/book/village/" TargetMode="External"/><Relationship Id="rId34" Type="http://schemas.openxmlformats.org/officeDocument/2006/relationships/hyperlink" Target="http://www.gramota.ru/book/village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rosuchebnik.ru/material/eor-po-russkomu-yazyku/" TargetMode="External"/><Relationship Id="rId12" Type="http://schemas.openxmlformats.org/officeDocument/2006/relationships/hyperlink" Target="http://www.gramota.ru/book/village/" TargetMode="External"/><Relationship Id="rId17" Type="http://schemas.openxmlformats.org/officeDocument/2006/relationships/hyperlink" Target="http://www.gramota.ru/book/village/" TargetMode="External"/><Relationship Id="rId25" Type="http://schemas.openxmlformats.org/officeDocument/2006/relationships/hyperlink" Target="http://www.gramota.ru/book/village/" TargetMode="External"/><Relationship Id="rId33" Type="http://schemas.openxmlformats.org/officeDocument/2006/relationships/hyperlink" Target="http://www.gramota.ru/book/village/" TargetMode="External"/><Relationship Id="rId38" Type="http://schemas.openxmlformats.org/officeDocument/2006/relationships/hyperlink" Target="http://www.gramota.ru/book/village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ramma.ru/" TargetMode="External"/><Relationship Id="rId20" Type="http://schemas.openxmlformats.org/officeDocument/2006/relationships/hyperlink" Target="http://www.gramota.ru/book/village/" TargetMode="External"/><Relationship Id="rId29" Type="http://schemas.openxmlformats.org/officeDocument/2006/relationships/hyperlink" Target="http://www.gramota.ru/book/village/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gramota.ru/book/village/" TargetMode="External"/><Relationship Id="rId11" Type="http://schemas.openxmlformats.org/officeDocument/2006/relationships/hyperlink" Target="http://rosuchebnik.ru/material/uchimsya-chitat-dumat-pisat-sochineniya/" TargetMode="External"/><Relationship Id="rId24" Type="http://schemas.openxmlformats.org/officeDocument/2006/relationships/hyperlink" Target="http://www.gramota.ru/book/village/" TargetMode="External"/><Relationship Id="rId32" Type="http://schemas.openxmlformats.org/officeDocument/2006/relationships/hyperlink" Target="http://www.gramota.ru/book/village/" TargetMode="External"/><Relationship Id="rId37" Type="http://schemas.openxmlformats.org/officeDocument/2006/relationships/hyperlink" Target="http://www.gramota.ru/book/village/" TargetMode="External"/><Relationship Id="rId40" Type="http://schemas.openxmlformats.org/officeDocument/2006/relationships/hyperlink" Target="http://www.gramota.ru/book/village/" TargetMode="External"/><Relationship Id="rId5" Type="http://schemas.openxmlformats.org/officeDocument/2006/relationships/hyperlink" Target="http://gramma.ru/" TargetMode="External"/><Relationship Id="rId15" Type="http://schemas.openxmlformats.org/officeDocument/2006/relationships/hyperlink" Target="http://www.ivki.ru/svitok/" TargetMode="External"/><Relationship Id="rId23" Type="http://schemas.openxmlformats.org/officeDocument/2006/relationships/hyperlink" Target="http://www.gramota.ru/book/village/" TargetMode="External"/><Relationship Id="rId28" Type="http://schemas.openxmlformats.org/officeDocument/2006/relationships/hyperlink" Target="http://www.gramota.ru/book/village/" TargetMode="External"/><Relationship Id="rId36" Type="http://schemas.openxmlformats.org/officeDocument/2006/relationships/hyperlink" Target="http://www.gramota.ru/book/village/" TargetMode="External"/><Relationship Id="rId10" Type="http://schemas.openxmlformats.org/officeDocument/2006/relationships/hyperlink" Target="http://gramma.ru/" TargetMode="External"/><Relationship Id="rId19" Type="http://schemas.openxmlformats.org/officeDocument/2006/relationships/hyperlink" Target="http://www.gramota.ru/book/village/" TargetMode="External"/><Relationship Id="rId31" Type="http://schemas.openxmlformats.org/officeDocument/2006/relationships/hyperlink" Target="http://www.gramota.ru/book/village/" TargetMode="External"/><Relationship Id="rId4" Type="http://schemas.openxmlformats.org/officeDocument/2006/relationships/hyperlink" Target="https://rosuchebnik.ru/material/eor-po-russkomu-yazyku/" TargetMode="External"/><Relationship Id="rId9" Type="http://schemas.openxmlformats.org/officeDocument/2006/relationships/hyperlink" Target="http://therules.ru/" TargetMode="External"/><Relationship Id="rId14" Type="http://schemas.openxmlformats.org/officeDocument/2006/relationships/hyperlink" Target="http://www.gramota.ru/book/village/" TargetMode="External"/><Relationship Id="rId22" Type="http://schemas.openxmlformats.org/officeDocument/2006/relationships/hyperlink" Target="http://www.gramota.ru/book/village/" TargetMode="External"/><Relationship Id="rId27" Type="http://schemas.openxmlformats.org/officeDocument/2006/relationships/hyperlink" Target="http://www.gramota.ru/book/village/" TargetMode="External"/><Relationship Id="rId30" Type="http://schemas.openxmlformats.org/officeDocument/2006/relationships/hyperlink" Target="http://interneturok.ru/" TargetMode="External"/><Relationship Id="rId35" Type="http://schemas.openxmlformats.org/officeDocument/2006/relationships/hyperlink" Target="http://internet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6055</Words>
  <Characters>34515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Doom</dc:creator>
  <cp:lastModifiedBy>Doom</cp:lastModifiedBy>
  <cp:revision>10</cp:revision>
  <dcterms:created xsi:type="dcterms:W3CDTF">2024-09-07T22:25:00Z</dcterms:created>
  <dcterms:modified xsi:type="dcterms:W3CDTF">2024-09-08T14:18:00Z</dcterms:modified>
</cp:coreProperties>
</file>